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7"/>
      </w:tblGrid>
      <w:tr w:rsidR="00B80E3E" w:rsidTr="00B80E3E">
        <w:tc>
          <w:tcPr>
            <w:tcW w:w="4503" w:type="dxa"/>
          </w:tcPr>
          <w:p w:rsidR="00B80E3E" w:rsidRDefault="00B80E3E" w:rsidP="003332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:rsidR="00B80E3E" w:rsidRDefault="00B80E3E" w:rsidP="00B80E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>
              <w:rPr>
                <w:sz w:val="28"/>
                <w:szCs w:val="28"/>
              </w:rPr>
              <w:t xml:space="preserve"> п</w:t>
            </w:r>
            <w:r w:rsidRPr="00B80E3E">
              <w:rPr>
                <w:sz w:val="28"/>
                <w:szCs w:val="28"/>
              </w:rPr>
              <w:t>остановление</w:t>
            </w:r>
            <w:r>
              <w:rPr>
                <w:sz w:val="28"/>
                <w:szCs w:val="28"/>
              </w:rPr>
              <w:t>м</w:t>
            </w:r>
            <w:r w:rsidRPr="00B80E3E">
              <w:rPr>
                <w:sz w:val="28"/>
                <w:szCs w:val="28"/>
              </w:rPr>
              <w:t xml:space="preserve"> администрации сельского поселения «Село Богородское» Ульчского муниципального района Хабаровского края от 26.12.2016 №390</w:t>
            </w:r>
          </w:p>
        </w:tc>
      </w:tr>
      <w:tr w:rsidR="00B80E3E" w:rsidTr="00B80E3E">
        <w:tc>
          <w:tcPr>
            <w:tcW w:w="4503" w:type="dxa"/>
          </w:tcPr>
          <w:p w:rsidR="00B80E3E" w:rsidRDefault="00B80E3E" w:rsidP="0033322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067" w:type="dxa"/>
          </w:tcPr>
          <w:p w:rsidR="00B80E3E" w:rsidRPr="00B80E3E" w:rsidRDefault="00B80E3E" w:rsidP="00B80E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 w:rsidRPr="00B80E3E">
              <w:rPr>
                <w:sz w:val="28"/>
                <w:szCs w:val="28"/>
              </w:rPr>
              <w:t>(с изменениями от 11.04.2018 № 35, от</w:t>
            </w:r>
            <w:proofErr w:type="gramEnd"/>
          </w:p>
          <w:p w:rsidR="00B80E3E" w:rsidRPr="00B80E3E" w:rsidRDefault="00B80E3E" w:rsidP="00B80E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E3E">
              <w:rPr>
                <w:sz w:val="28"/>
                <w:szCs w:val="28"/>
              </w:rPr>
              <w:t>24.06.2019 № 86, от 30.12.2019 № 172,</w:t>
            </w:r>
          </w:p>
          <w:p w:rsidR="00B80E3E" w:rsidRDefault="00B80E3E" w:rsidP="00B80E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80E3E">
              <w:rPr>
                <w:sz w:val="28"/>
                <w:szCs w:val="28"/>
              </w:rPr>
              <w:t>от 28.08.2020 № 101, от 01.03.2021 №</w:t>
            </w:r>
            <w:r>
              <w:rPr>
                <w:sz w:val="28"/>
                <w:szCs w:val="28"/>
              </w:rPr>
              <w:t> </w:t>
            </w:r>
            <w:r w:rsidRPr="00B80E3E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 от 11.04.2022 № 39</w:t>
            </w:r>
            <w:r w:rsidRPr="00B80E3E">
              <w:rPr>
                <w:sz w:val="28"/>
                <w:szCs w:val="28"/>
              </w:rPr>
              <w:t>)</w:t>
            </w:r>
          </w:p>
        </w:tc>
      </w:tr>
    </w:tbl>
    <w:p w:rsidR="00333223" w:rsidRPr="00333223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333223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Pr="00333223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333223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33223" w:rsidRPr="00333223" w:rsidRDefault="00333223" w:rsidP="00333223">
      <w:pPr>
        <w:autoSpaceDE w:val="0"/>
        <w:autoSpaceDN w:val="0"/>
        <w:adjustRightInd w:val="0"/>
        <w:spacing w:after="120" w:line="240" w:lineRule="exact"/>
        <w:jc w:val="center"/>
        <w:rPr>
          <w:sz w:val="28"/>
          <w:szCs w:val="28"/>
        </w:rPr>
      </w:pPr>
      <w:r w:rsidRPr="00333223">
        <w:rPr>
          <w:sz w:val="28"/>
          <w:szCs w:val="28"/>
        </w:rPr>
        <w:t>МУНИЦИПАЛЬНАЯ ПРОГРАММА</w:t>
      </w:r>
    </w:p>
    <w:p w:rsidR="00333223" w:rsidRPr="00333223" w:rsidRDefault="00333223" w:rsidP="00333223">
      <w:pPr>
        <w:autoSpaceDE w:val="0"/>
        <w:autoSpaceDN w:val="0"/>
        <w:adjustRightInd w:val="0"/>
        <w:spacing w:line="240" w:lineRule="exact"/>
        <w:jc w:val="center"/>
        <w:rPr>
          <w:sz w:val="28"/>
          <w:szCs w:val="28"/>
        </w:rPr>
      </w:pPr>
      <w:r w:rsidRPr="00333223">
        <w:rPr>
          <w:sz w:val="28"/>
          <w:szCs w:val="28"/>
        </w:rPr>
        <w:t>«Развитие транспортной системы сельского поселения «Село Богородское» Ульчского муниципального района Хабаровского края»</w:t>
      </w:r>
    </w:p>
    <w:p w:rsidR="00333223" w:rsidRDefault="00333223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Pr="00333223" w:rsidRDefault="00B80E3E" w:rsidP="0033322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80E3E" w:rsidRDefault="00B80E3E">
      <w:pPr>
        <w:spacing w:after="160" w:line="259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677644" w:rsidRPr="00677644" w:rsidRDefault="00677644" w:rsidP="00131731">
      <w:pPr>
        <w:spacing w:line="240" w:lineRule="exact"/>
        <w:jc w:val="center"/>
        <w:rPr>
          <w:sz w:val="28"/>
          <w:szCs w:val="28"/>
        </w:rPr>
      </w:pPr>
      <w:r w:rsidRPr="00677644">
        <w:rPr>
          <w:bCs/>
          <w:sz w:val="28"/>
          <w:szCs w:val="28"/>
        </w:rPr>
        <w:lastRenderedPageBreak/>
        <w:t>ПАСПОРТ</w:t>
      </w:r>
    </w:p>
    <w:p w:rsidR="00677644" w:rsidRPr="00677644" w:rsidRDefault="00677644" w:rsidP="00131731">
      <w:pPr>
        <w:spacing w:line="240" w:lineRule="exact"/>
        <w:jc w:val="center"/>
        <w:rPr>
          <w:sz w:val="28"/>
          <w:szCs w:val="28"/>
        </w:rPr>
      </w:pPr>
    </w:p>
    <w:p w:rsidR="00677644" w:rsidRPr="00677644" w:rsidRDefault="00E367AC" w:rsidP="00131731">
      <w:pPr>
        <w:spacing w:after="12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Pr="00E367AC">
        <w:rPr>
          <w:sz w:val="28"/>
          <w:szCs w:val="28"/>
        </w:rPr>
        <w:t>«Развитие транспортной системы сельского поселения «Село Богородское» Ульчского муниципального района Хабаровского края»</w:t>
      </w:r>
    </w:p>
    <w:tbl>
      <w:tblPr>
        <w:tblStyle w:val="aa"/>
        <w:tblW w:w="0" w:type="auto"/>
        <w:tblLook w:val="04A0"/>
      </w:tblPr>
      <w:tblGrid>
        <w:gridCol w:w="3652"/>
        <w:gridCol w:w="5918"/>
      </w:tblGrid>
      <w:tr w:rsidR="00E367AC" w:rsidTr="00131731">
        <w:tc>
          <w:tcPr>
            <w:tcW w:w="3652" w:type="dxa"/>
          </w:tcPr>
          <w:p w:rsidR="00E367AC" w:rsidRDefault="00E367AC" w:rsidP="00E367AC">
            <w:pPr>
              <w:jc w:val="both"/>
              <w:rPr>
                <w:sz w:val="28"/>
                <w:szCs w:val="28"/>
              </w:rPr>
            </w:pPr>
            <w:r w:rsidRPr="00677644">
              <w:rPr>
                <w:sz w:val="28"/>
                <w:szCs w:val="28"/>
              </w:rPr>
              <w:t>Ответственный исполнитель Программы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E367AC" w:rsidRDefault="00A3092B" w:rsidP="00E367AC">
            <w:pPr>
              <w:jc w:val="both"/>
              <w:rPr>
                <w:sz w:val="28"/>
                <w:szCs w:val="28"/>
              </w:rPr>
            </w:pPr>
            <w:r w:rsidRPr="00A3092B">
              <w:rPr>
                <w:sz w:val="28"/>
                <w:szCs w:val="28"/>
              </w:rPr>
              <w:t>Администрация сельского поселения «Село Богородское» Ульчского муниципального района Хабаровского края</w:t>
            </w:r>
          </w:p>
        </w:tc>
      </w:tr>
      <w:tr w:rsidR="00E367AC" w:rsidTr="00131731">
        <w:tc>
          <w:tcPr>
            <w:tcW w:w="3652" w:type="dxa"/>
          </w:tcPr>
          <w:p w:rsidR="00E367AC" w:rsidRDefault="00A3092B" w:rsidP="00A3092B">
            <w:pPr>
              <w:jc w:val="both"/>
              <w:rPr>
                <w:sz w:val="28"/>
                <w:szCs w:val="28"/>
              </w:rPr>
            </w:pPr>
            <w:r w:rsidRPr="00A3092B">
              <w:rPr>
                <w:sz w:val="28"/>
                <w:szCs w:val="28"/>
              </w:rPr>
              <w:t xml:space="preserve">Соисполнители Программы: </w:t>
            </w:r>
          </w:p>
        </w:tc>
        <w:tc>
          <w:tcPr>
            <w:tcW w:w="5918" w:type="dxa"/>
          </w:tcPr>
          <w:p w:rsidR="00E367AC" w:rsidRDefault="00A3092B" w:rsidP="00E367AC">
            <w:pPr>
              <w:jc w:val="both"/>
              <w:rPr>
                <w:sz w:val="28"/>
                <w:szCs w:val="28"/>
              </w:rPr>
            </w:pPr>
            <w:r w:rsidRPr="00A3092B">
              <w:rPr>
                <w:sz w:val="28"/>
                <w:szCs w:val="28"/>
              </w:rPr>
              <w:t>Отсутствуют</w:t>
            </w:r>
          </w:p>
        </w:tc>
      </w:tr>
      <w:tr w:rsidR="00E367AC" w:rsidTr="00131731">
        <w:tc>
          <w:tcPr>
            <w:tcW w:w="3652" w:type="dxa"/>
          </w:tcPr>
          <w:p w:rsidR="00E367AC" w:rsidRDefault="00A3092B" w:rsidP="00A3092B">
            <w:pPr>
              <w:jc w:val="both"/>
              <w:rPr>
                <w:sz w:val="28"/>
                <w:szCs w:val="28"/>
              </w:rPr>
            </w:pPr>
            <w:r w:rsidRPr="00A3092B">
              <w:rPr>
                <w:sz w:val="28"/>
                <w:szCs w:val="28"/>
              </w:rPr>
              <w:t xml:space="preserve">Участники Программы: </w:t>
            </w:r>
          </w:p>
        </w:tc>
        <w:tc>
          <w:tcPr>
            <w:tcW w:w="5918" w:type="dxa"/>
          </w:tcPr>
          <w:p w:rsidR="00E367AC" w:rsidRDefault="00A3092B" w:rsidP="00E367AC">
            <w:pPr>
              <w:jc w:val="both"/>
              <w:rPr>
                <w:sz w:val="28"/>
                <w:szCs w:val="28"/>
              </w:rPr>
            </w:pPr>
            <w:r w:rsidRPr="00A3092B">
              <w:rPr>
                <w:sz w:val="28"/>
                <w:szCs w:val="28"/>
              </w:rPr>
              <w:t>Отсутствуют</w:t>
            </w:r>
          </w:p>
        </w:tc>
      </w:tr>
      <w:tr w:rsidR="00E367AC" w:rsidTr="00131731">
        <w:tc>
          <w:tcPr>
            <w:tcW w:w="3652" w:type="dxa"/>
          </w:tcPr>
          <w:p w:rsidR="00E367AC" w:rsidRDefault="00A3092B" w:rsidP="00E367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Программы:</w:t>
            </w:r>
          </w:p>
        </w:tc>
        <w:tc>
          <w:tcPr>
            <w:tcW w:w="5918" w:type="dxa"/>
          </w:tcPr>
          <w:p w:rsidR="00E367AC" w:rsidRDefault="00A3092B" w:rsidP="00E367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367AC">
              <w:rPr>
                <w:sz w:val="28"/>
                <w:szCs w:val="28"/>
              </w:rPr>
              <w:t>беспечение дорожной сети нормативным требованиям</w:t>
            </w:r>
            <w:r>
              <w:rPr>
                <w:sz w:val="28"/>
                <w:szCs w:val="28"/>
              </w:rPr>
              <w:t xml:space="preserve"> качества и безопасности</w:t>
            </w:r>
          </w:p>
        </w:tc>
      </w:tr>
      <w:tr w:rsidR="00E367AC" w:rsidTr="00131731">
        <w:tc>
          <w:tcPr>
            <w:tcW w:w="3652" w:type="dxa"/>
          </w:tcPr>
          <w:p w:rsidR="00E367AC" w:rsidRDefault="00A3092B" w:rsidP="00E367AC">
            <w:pPr>
              <w:jc w:val="both"/>
              <w:rPr>
                <w:sz w:val="28"/>
                <w:szCs w:val="28"/>
              </w:rPr>
            </w:pPr>
            <w:r w:rsidRPr="00677644">
              <w:rPr>
                <w:sz w:val="28"/>
                <w:szCs w:val="28"/>
              </w:rPr>
              <w:t>Задачи Программы</w:t>
            </w:r>
            <w:r w:rsidR="00BF16BC"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E367AC" w:rsidRPr="00A3092B" w:rsidRDefault="00A3092B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A3092B">
              <w:rPr>
                <w:sz w:val="28"/>
                <w:szCs w:val="28"/>
              </w:rPr>
              <w:t>Повышение комплексной безопасности и устойчивости транспортной системы</w:t>
            </w:r>
            <w:r w:rsidR="00BF16BC">
              <w:rPr>
                <w:sz w:val="28"/>
                <w:szCs w:val="28"/>
              </w:rPr>
              <w:t>;</w:t>
            </w:r>
          </w:p>
          <w:p w:rsidR="00A3092B" w:rsidRDefault="00A3092B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3092B">
              <w:rPr>
                <w:sz w:val="28"/>
                <w:szCs w:val="28"/>
              </w:rPr>
              <w:t xml:space="preserve">овышение технического состояния и уровня </w:t>
            </w:r>
            <w:proofErr w:type="gramStart"/>
            <w:r w:rsidRPr="00A3092B">
              <w:rPr>
                <w:sz w:val="28"/>
                <w:szCs w:val="28"/>
              </w:rPr>
              <w:t>безопасности</w:t>
            </w:r>
            <w:proofErr w:type="gramEnd"/>
            <w:r>
              <w:rPr>
                <w:sz w:val="28"/>
                <w:szCs w:val="28"/>
              </w:rPr>
              <w:t xml:space="preserve"> автомобильных дорог</w:t>
            </w:r>
            <w:r w:rsidR="00BF16BC">
              <w:rPr>
                <w:sz w:val="28"/>
                <w:szCs w:val="28"/>
              </w:rPr>
              <w:t>;</w:t>
            </w:r>
          </w:p>
          <w:p w:rsidR="00A3092B" w:rsidRPr="00A3092B" w:rsidRDefault="00A3092B" w:rsidP="00A3092B">
            <w:pPr>
              <w:pStyle w:val="ab"/>
              <w:numPr>
                <w:ilvl w:val="0"/>
                <w:numId w:val="5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A3092B">
              <w:rPr>
                <w:sz w:val="28"/>
                <w:szCs w:val="28"/>
              </w:rPr>
              <w:t xml:space="preserve">риведение в нормативное состояние (строительство) искусственных сооружений </w:t>
            </w:r>
            <w:r>
              <w:rPr>
                <w:sz w:val="28"/>
                <w:szCs w:val="28"/>
              </w:rPr>
              <w:t>дорожной сети</w:t>
            </w:r>
            <w:r w:rsidR="00BF16BC">
              <w:rPr>
                <w:sz w:val="28"/>
                <w:szCs w:val="28"/>
              </w:rPr>
              <w:t>.</w:t>
            </w:r>
          </w:p>
        </w:tc>
      </w:tr>
      <w:tr w:rsidR="00E367AC" w:rsidTr="00131731">
        <w:tc>
          <w:tcPr>
            <w:tcW w:w="3652" w:type="dxa"/>
          </w:tcPr>
          <w:p w:rsidR="00E367AC" w:rsidRDefault="00A3092B" w:rsidP="00E367AC">
            <w:pPr>
              <w:jc w:val="both"/>
              <w:rPr>
                <w:sz w:val="28"/>
                <w:szCs w:val="28"/>
              </w:rPr>
            </w:pPr>
            <w:r w:rsidRPr="00677644">
              <w:rPr>
                <w:sz w:val="28"/>
                <w:szCs w:val="28"/>
              </w:rPr>
              <w:t>Основные мероприятия Программы</w:t>
            </w:r>
            <w:r w:rsidR="00BF16BC"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E367AC" w:rsidRDefault="00BF16BC" w:rsidP="00BF16BC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дорожного хозяйства;</w:t>
            </w:r>
          </w:p>
          <w:p w:rsidR="00BF16BC" w:rsidRDefault="00BF16BC" w:rsidP="00BF16BC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безопасности дорожного движения</w:t>
            </w:r>
            <w:r w:rsidR="004F1C2B">
              <w:rPr>
                <w:sz w:val="28"/>
                <w:szCs w:val="28"/>
              </w:rPr>
              <w:t>;</w:t>
            </w:r>
          </w:p>
          <w:p w:rsidR="00BF16BC" w:rsidRPr="00BF16BC" w:rsidRDefault="00BF16BC" w:rsidP="00BF16BC">
            <w:pPr>
              <w:pStyle w:val="ab"/>
              <w:numPr>
                <w:ilvl w:val="0"/>
                <w:numId w:val="6"/>
              </w:numPr>
              <w:tabs>
                <w:tab w:val="right" w:pos="317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автомобильных дорог общего пользования местного значения сельского поселения «Село Богородское»</w:t>
            </w:r>
            <w:r w:rsidR="004F1C2B">
              <w:rPr>
                <w:sz w:val="28"/>
                <w:szCs w:val="28"/>
              </w:rPr>
              <w:t>.</w:t>
            </w:r>
          </w:p>
        </w:tc>
      </w:tr>
      <w:tr w:rsidR="00E367AC" w:rsidTr="004F1C2B">
        <w:tc>
          <w:tcPr>
            <w:tcW w:w="3652" w:type="dxa"/>
          </w:tcPr>
          <w:p w:rsidR="00E367AC" w:rsidRDefault="00BF16BC" w:rsidP="00E367AC">
            <w:pPr>
              <w:jc w:val="both"/>
              <w:rPr>
                <w:sz w:val="28"/>
                <w:szCs w:val="28"/>
              </w:rPr>
            </w:pPr>
            <w:r w:rsidRPr="00677644">
              <w:rPr>
                <w:sz w:val="28"/>
                <w:szCs w:val="28"/>
              </w:rPr>
              <w:t>Подпрограммы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918" w:type="dxa"/>
          </w:tcPr>
          <w:p w:rsidR="00E367AC" w:rsidRDefault="00BF16BC" w:rsidP="00E367AC">
            <w:pPr>
              <w:jc w:val="both"/>
              <w:rPr>
                <w:sz w:val="28"/>
                <w:szCs w:val="28"/>
              </w:rPr>
            </w:pPr>
            <w:r w:rsidRPr="00A3092B">
              <w:rPr>
                <w:sz w:val="28"/>
                <w:szCs w:val="28"/>
              </w:rPr>
              <w:t>Отсутствуют</w:t>
            </w:r>
          </w:p>
        </w:tc>
      </w:tr>
      <w:tr w:rsidR="00E367AC" w:rsidTr="004F1C2B">
        <w:tc>
          <w:tcPr>
            <w:tcW w:w="3652" w:type="dxa"/>
          </w:tcPr>
          <w:p w:rsidR="00E367AC" w:rsidRDefault="00BF16BC" w:rsidP="00E367AC">
            <w:pPr>
              <w:jc w:val="both"/>
              <w:rPr>
                <w:sz w:val="28"/>
                <w:szCs w:val="28"/>
              </w:rPr>
            </w:pPr>
            <w:r w:rsidRPr="00677644">
              <w:rPr>
                <w:sz w:val="28"/>
                <w:szCs w:val="28"/>
              </w:rPr>
              <w:t>Целевые индикаторы (показатели) Программы</w:t>
            </w:r>
          </w:p>
        </w:tc>
        <w:tc>
          <w:tcPr>
            <w:tcW w:w="5918" w:type="dxa"/>
          </w:tcPr>
          <w:p w:rsidR="00B93A27" w:rsidRPr="00B93A27" w:rsidRDefault="00B93A27" w:rsidP="00B93A27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B93A27">
              <w:rPr>
                <w:sz w:val="28"/>
                <w:szCs w:val="28"/>
              </w:rPr>
              <w:t>Уменьшение</w:t>
            </w:r>
            <w:r>
              <w:rPr>
                <w:sz w:val="28"/>
                <w:szCs w:val="28"/>
              </w:rPr>
              <w:t xml:space="preserve"> по отношению к предыдущему году,</w:t>
            </w:r>
            <w:r w:rsidRPr="00B93A27">
              <w:rPr>
                <w:sz w:val="28"/>
                <w:szCs w:val="28"/>
              </w:rPr>
              <w:t xml:space="preserve"> доли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значения;</w:t>
            </w:r>
          </w:p>
          <w:p w:rsidR="00B93A27" w:rsidRDefault="00B93A27" w:rsidP="00B93A27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Pr="00B93A27">
              <w:rPr>
                <w:sz w:val="28"/>
                <w:szCs w:val="28"/>
              </w:rPr>
              <w:t>лиц, погибших в результате дорожно-транспортных происшествий</w:t>
            </w:r>
            <w:r>
              <w:rPr>
                <w:sz w:val="28"/>
                <w:szCs w:val="28"/>
              </w:rPr>
              <w:t xml:space="preserve"> по причине технической неисправности автомобильных дорог </w:t>
            </w:r>
            <w:r w:rsidRPr="00B93A27">
              <w:rPr>
                <w:sz w:val="28"/>
                <w:szCs w:val="28"/>
              </w:rPr>
              <w:t>общего пользования местного значения;</w:t>
            </w:r>
          </w:p>
          <w:p w:rsidR="00E367AC" w:rsidRDefault="00B93A27" w:rsidP="00B93A27">
            <w:pPr>
              <w:pStyle w:val="ab"/>
              <w:numPr>
                <w:ilvl w:val="0"/>
                <w:numId w:val="7"/>
              </w:numPr>
              <w:tabs>
                <w:tab w:val="right" w:pos="332"/>
              </w:tabs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proofErr w:type="spellStart"/>
            <w:r w:rsidRPr="00B93A27">
              <w:rPr>
                <w:sz w:val="28"/>
                <w:szCs w:val="28"/>
              </w:rPr>
              <w:t>дорожно</w:t>
            </w:r>
            <w:proofErr w:type="spellEnd"/>
            <w:r>
              <w:rPr>
                <w:sz w:val="28"/>
                <w:szCs w:val="28"/>
              </w:rPr>
              <w:t> </w:t>
            </w:r>
            <w:r w:rsidRPr="00B93A2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B93A27">
              <w:rPr>
                <w:sz w:val="28"/>
                <w:szCs w:val="28"/>
              </w:rPr>
              <w:t>транспортных происшествий</w:t>
            </w:r>
            <w:r>
              <w:rPr>
                <w:sz w:val="28"/>
                <w:szCs w:val="28"/>
              </w:rPr>
              <w:t xml:space="preserve"> случившихся по причине технической неисправности автомобильных дорог </w:t>
            </w:r>
            <w:r w:rsidRPr="00B93A27">
              <w:rPr>
                <w:sz w:val="28"/>
                <w:szCs w:val="28"/>
              </w:rPr>
              <w:t>общего пользования местного значения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E367AC" w:rsidTr="004F1C2B">
        <w:tc>
          <w:tcPr>
            <w:tcW w:w="3652" w:type="dxa"/>
          </w:tcPr>
          <w:p w:rsidR="00E367AC" w:rsidRDefault="00B93A27" w:rsidP="00E367AC">
            <w:pPr>
              <w:jc w:val="both"/>
              <w:rPr>
                <w:sz w:val="28"/>
                <w:szCs w:val="28"/>
              </w:rPr>
            </w:pPr>
            <w:r w:rsidRPr="00677644">
              <w:rPr>
                <w:sz w:val="28"/>
                <w:szCs w:val="28"/>
              </w:rPr>
              <w:t>Этапы и сроки реализации Программы</w:t>
            </w:r>
          </w:p>
        </w:tc>
        <w:tc>
          <w:tcPr>
            <w:tcW w:w="5918" w:type="dxa"/>
          </w:tcPr>
          <w:p w:rsidR="00E367AC" w:rsidRDefault="00B93A27" w:rsidP="00DA08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B93A27">
              <w:rPr>
                <w:sz w:val="28"/>
                <w:szCs w:val="28"/>
              </w:rPr>
              <w:t>еализуется</w:t>
            </w:r>
            <w:r>
              <w:rPr>
                <w:sz w:val="28"/>
                <w:szCs w:val="28"/>
              </w:rPr>
              <w:t xml:space="preserve"> </w:t>
            </w:r>
            <w:r w:rsidRPr="00B93A27">
              <w:rPr>
                <w:sz w:val="28"/>
                <w:szCs w:val="28"/>
              </w:rPr>
              <w:t>с 2022 по 202</w:t>
            </w:r>
            <w:r w:rsidR="00E13DF6" w:rsidRPr="00D86CA7">
              <w:rPr>
                <w:sz w:val="28"/>
                <w:szCs w:val="28"/>
              </w:rPr>
              <w:t>4</w:t>
            </w:r>
            <w:r w:rsidRPr="00B93A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  <w:r w:rsidR="00DA08B3">
              <w:rPr>
                <w:sz w:val="28"/>
                <w:szCs w:val="28"/>
              </w:rPr>
              <w:t>.</w:t>
            </w:r>
          </w:p>
          <w:p w:rsidR="00DA08B3" w:rsidRDefault="00DA08B3" w:rsidP="00DA08B3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</w:t>
            </w:r>
            <w:r w:rsidRPr="00BE43AD">
              <w:rPr>
                <w:bCs/>
                <w:sz w:val="28"/>
                <w:szCs w:val="28"/>
              </w:rPr>
              <w:t>тап реализации соответствует одному году</w:t>
            </w:r>
          </w:p>
        </w:tc>
      </w:tr>
      <w:tr w:rsidR="00E367AC" w:rsidTr="004F1C2B">
        <w:tc>
          <w:tcPr>
            <w:tcW w:w="3652" w:type="dxa"/>
          </w:tcPr>
          <w:p w:rsidR="00E367AC" w:rsidRDefault="00B93A27" w:rsidP="00E367AC">
            <w:pPr>
              <w:jc w:val="both"/>
              <w:rPr>
                <w:sz w:val="28"/>
                <w:szCs w:val="28"/>
              </w:rPr>
            </w:pPr>
            <w:r w:rsidRPr="00677644">
              <w:rPr>
                <w:sz w:val="28"/>
                <w:szCs w:val="28"/>
              </w:rPr>
              <w:t>Финансовое обеспечение реализации Программы</w:t>
            </w:r>
          </w:p>
        </w:tc>
        <w:tc>
          <w:tcPr>
            <w:tcW w:w="5918" w:type="dxa"/>
          </w:tcPr>
          <w:p w:rsidR="007A69BB" w:rsidRPr="007A69BB" w:rsidRDefault="00D623F2" w:rsidP="007A69BB">
            <w:pPr>
              <w:jc w:val="both"/>
              <w:rPr>
                <w:sz w:val="28"/>
                <w:szCs w:val="28"/>
              </w:rPr>
            </w:pPr>
            <w:r w:rsidRPr="00D623F2">
              <w:rPr>
                <w:sz w:val="28"/>
                <w:szCs w:val="28"/>
              </w:rPr>
              <w:t>Общий объем</w:t>
            </w:r>
            <w:r w:rsidRPr="00B93A27">
              <w:rPr>
                <w:sz w:val="28"/>
                <w:szCs w:val="28"/>
              </w:rPr>
              <w:t xml:space="preserve"> 2022 </w:t>
            </w:r>
            <w:r w:rsidR="001A2EC1">
              <w:rPr>
                <w:sz w:val="28"/>
                <w:szCs w:val="28"/>
              </w:rPr>
              <w:t>–</w:t>
            </w:r>
            <w:r w:rsidRPr="00B93A27">
              <w:rPr>
                <w:sz w:val="28"/>
                <w:szCs w:val="28"/>
              </w:rPr>
              <w:t xml:space="preserve"> 202</w:t>
            </w:r>
            <w:r w:rsidRPr="00D86CA7">
              <w:rPr>
                <w:sz w:val="28"/>
                <w:szCs w:val="28"/>
              </w:rPr>
              <w:t>4</w:t>
            </w:r>
            <w:r w:rsidRPr="00B93A2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г.: 4 557 112,26 руб.</w:t>
            </w:r>
          </w:p>
          <w:p w:rsidR="00E367AC" w:rsidRDefault="00D623F2" w:rsidP="00D623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них местный бюджет 2022 – 2024 г.: </w:t>
            </w:r>
            <w:r>
              <w:rPr>
                <w:sz w:val="28"/>
                <w:szCs w:val="28"/>
              </w:rPr>
              <w:lastRenderedPageBreak/>
              <w:t>4 557 112,26 руб.</w:t>
            </w:r>
          </w:p>
        </w:tc>
      </w:tr>
      <w:tr w:rsidR="00E367AC" w:rsidTr="004F1C2B">
        <w:tc>
          <w:tcPr>
            <w:tcW w:w="3652" w:type="dxa"/>
          </w:tcPr>
          <w:p w:rsidR="00E367AC" w:rsidRDefault="00B93A27" w:rsidP="00E367AC">
            <w:pPr>
              <w:jc w:val="both"/>
              <w:rPr>
                <w:sz w:val="28"/>
                <w:szCs w:val="28"/>
              </w:rPr>
            </w:pPr>
            <w:r w:rsidRPr="00677644">
              <w:rPr>
                <w:sz w:val="28"/>
                <w:szCs w:val="28"/>
              </w:rPr>
              <w:lastRenderedPageBreak/>
              <w:t>Ожидаемый результат реализации Программы</w:t>
            </w:r>
          </w:p>
        </w:tc>
        <w:tc>
          <w:tcPr>
            <w:tcW w:w="5918" w:type="dxa"/>
          </w:tcPr>
          <w:p w:rsidR="00E367AC" w:rsidRDefault="007A69BB" w:rsidP="007A69B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Комфортность</w:t>
            </w:r>
            <w:r w:rsidRPr="007A69BB">
              <w:rPr>
                <w:sz w:val="28"/>
                <w:szCs w:val="28"/>
              </w:rPr>
              <w:t xml:space="preserve"> и безопасност</w:t>
            </w:r>
            <w:r>
              <w:rPr>
                <w:sz w:val="28"/>
                <w:szCs w:val="28"/>
              </w:rPr>
              <w:t>ь</w:t>
            </w:r>
            <w:r w:rsidRPr="007A69BB">
              <w:rPr>
                <w:sz w:val="28"/>
                <w:szCs w:val="28"/>
              </w:rPr>
              <w:t xml:space="preserve"> жизнедеятельности населения и хозяйствующих субъектов на территории сельского поселения</w:t>
            </w:r>
            <w:r>
              <w:rPr>
                <w:sz w:val="28"/>
                <w:szCs w:val="28"/>
              </w:rPr>
              <w:t xml:space="preserve"> «Село Богородское»</w:t>
            </w:r>
          </w:p>
        </w:tc>
      </w:tr>
    </w:tbl>
    <w:p w:rsidR="00677644" w:rsidRPr="00677644" w:rsidRDefault="00677644" w:rsidP="007A69BB">
      <w:pPr>
        <w:jc w:val="center"/>
        <w:rPr>
          <w:sz w:val="28"/>
          <w:szCs w:val="28"/>
        </w:rPr>
      </w:pPr>
    </w:p>
    <w:p w:rsidR="007A69BB" w:rsidRPr="007A69BB" w:rsidRDefault="00FA06BC" w:rsidP="00BE43A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1. </w:t>
      </w:r>
      <w:r w:rsidR="007A69BB" w:rsidRPr="007A69BB">
        <w:rPr>
          <w:sz w:val="28"/>
          <w:szCs w:val="28"/>
        </w:rPr>
        <w:t>Характеристика текущего состояния развития дорожного хозяйства в сельском поселении «Село Богородское» Ульчского муниципального района, основные проблемы</w:t>
      </w:r>
    </w:p>
    <w:p w:rsidR="007A69BB" w:rsidRPr="007A69BB" w:rsidRDefault="007A69BB" w:rsidP="007A69BB">
      <w:pPr>
        <w:jc w:val="center"/>
        <w:rPr>
          <w:sz w:val="28"/>
          <w:szCs w:val="28"/>
        </w:rPr>
      </w:pPr>
    </w:p>
    <w:p w:rsidR="007A69BB" w:rsidRPr="007A69BB" w:rsidRDefault="007A69BB" w:rsidP="00DA08B3">
      <w:pPr>
        <w:ind w:firstLine="709"/>
        <w:jc w:val="both"/>
        <w:rPr>
          <w:sz w:val="28"/>
          <w:szCs w:val="28"/>
        </w:rPr>
      </w:pPr>
      <w:r w:rsidRPr="007A69BB">
        <w:rPr>
          <w:sz w:val="28"/>
          <w:szCs w:val="28"/>
        </w:rPr>
        <w:t>В сельском поселении «Село Богородское» Ульчского муниципального района Хабаровского края транспорт является важнейшей составной частью производственной и социальной инфраструктуры. Формирование стратегических направлений развития транспорта необходимо осуществлять на базе всестороннего анализа современного состояния и проблем развития транспортной системы, в тесной взаимосвязи с общими направлениями социально-экономического развития сельского поселения «Село Богородское» Ульчского муниципального района Хабаровского края.</w:t>
      </w:r>
    </w:p>
    <w:p w:rsidR="007A69BB" w:rsidRPr="007A69BB" w:rsidRDefault="007A69BB" w:rsidP="00DA08B3">
      <w:pPr>
        <w:ind w:firstLine="709"/>
        <w:jc w:val="both"/>
        <w:rPr>
          <w:sz w:val="28"/>
          <w:szCs w:val="28"/>
        </w:rPr>
      </w:pPr>
      <w:r w:rsidRPr="007A69BB">
        <w:rPr>
          <w:sz w:val="28"/>
          <w:szCs w:val="28"/>
        </w:rPr>
        <w:t>Транспорт создает базовые условия жизнедеятельности общества, являясь важным инструментом достижения социальных, экономических целей, играет важную роль в обеспечении других сфер экономики.</w:t>
      </w:r>
    </w:p>
    <w:p w:rsidR="007A69BB" w:rsidRPr="007A69BB" w:rsidRDefault="007A69BB" w:rsidP="00DA08B3">
      <w:pPr>
        <w:ind w:firstLine="709"/>
        <w:jc w:val="both"/>
        <w:rPr>
          <w:sz w:val="28"/>
          <w:szCs w:val="28"/>
        </w:rPr>
      </w:pPr>
      <w:r w:rsidRPr="007A69BB">
        <w:rPr>
          <w:sz w:val="28"/>
          <w:szCs w:val="28"/>
        </w:rPr>
        <w:t>Транспортная инфраструктура является необходимым условием территориальной целостности, единства экономического пространства, и обеспечивать условия экономического роста, повышение конкурентоспособности экономики и качества жизни населения.</w:t>
      </w:r>
    </w:p>
    <w:p w:rsidR="007A69BB" w:rsidRPr="007A69BB" w:rsidRDefault="007A69BB" w:rsidP="00DA08B3">
      <w:pPr>
        <w:ind w:firstLine="709"/>
        <w:jc w:val="both"/>
        <w:rPr>
          <w:sz w:val="28"/>
          <w:szCs w:val="28"/>
        </w:rPr>
      </w:pPr>
      <w:r w:rsidRPr="007A69BB">
        <w:rPr>
          <w:sz w:val="28"/>
          <w:szCs w:val="28"/>
        </w:rPr>
        <w:t>Протяженность автомобильных дорог местного значения в сельском поселении «Село Богородское» Ульчском муниципальном районе составляет 2</w:t>
      </w:r>
      <w:r w:rsidR="00FA06BC">
        <w:rPr>
          <w:sz w:val="28"/>
          <w:szCs w:val="28"/>
        </w:rPr>
        <w:t>5,9</w:t>
      </w:r>
      <w:r w:rsidRPr="007A69BB">
        <w:rPr>
          <w:sz w:val="28"/>
          <w:szCs w:val="28"/>
        </w:rPr>
        <w:t xml:space="preserve"> км. Большинство автомобильных дорог в сельском поселении «Село Богородское», построенных в 60-80 года прошлого века, рассчитаны на нагрузку 6 тонн на ось, что не позволяет беспрепятственно осуществлять перевозки грузов с использованием современного парка автомобилей большой грузоподъемности.</w:t>
      </w:r>
    </w:p>
    <w:p w:rsidR="007A69BB" w:rsidRPr="007A69BB" w:rsidRDefault="007A69BB" w:rsidP="00DA08B3">
      <w:pPr>
        <w:ind w:firstLine="709"/>
        <w:jc w:val="both"/>
        <w:rPr>
          <w:sz w:val="28"/>
          <w:szCs w:val="28"/>
        </w:rPr>
      </w:pPr>
      <w:r w:rsidRPr="007A69BB">
        <w:rPr>
          <w:sz w:val="28"/>
          <w:szCs w:val="28"/>
        </w:rPr>
        <w:t xml:space="preserve">Состояние дорожного хозяйства и автотранспортных средств (как общего пользования, так и личного транспорта граждан) имеет непосредственное влияние на качество оказываемых услуг транспортной </w:t>
      </w:r>
      <w:proofErr w:type="gramStart"/>
      <w:r w:rsidRPr="007A69BB">
        <w:rPr>
          <w:sz w:val="28"/>
          <w:szCs w:val="28"/>
        </w:rPr>
        <w:t>инфраструктуры</w:t>
      </w:r>
      <w:proofErr w:type="gramEnd"/>
      <w:r w:rsidRPr="007A69BB">
        <w:rPr>
          <w:sz w:val="28"/>
          <w:szCs w:val="28"/>
        </w:rPr>
        <w:t xml:space="preserve"> как в грузовых, так и в пассажирских перевозках.</w:t>
      </w:r>
    </w:p>
    <w:p w:rsidR="007A69BB" w:rsidRPr="007A69BB" w:rsidRDefault="007A69BB" w:rsidP="00DA08B3">
      <w:pPr>
        <w:ind w:firstLine="709"/>
        <w:jc w:val="both"/>
        <w:rPr>
          <w:sz w:val="28"/>
          <w:szCs w:val="28"/>
        </w:rPr>
      </w:pPr>
      <w:r w:rsidRPr="007A69BB">
        <w:rPr>
          <w:sz w:val="28"/>
          <w:szCs w:val="28"/>
        </w:rPr>
        <w:t>Администрация сельского поселения «Село Богородское» Ульчского муниципального района</w:t>
      </w:r>
      <w:r w:rsidR="00FA06BC">
        <w:rPr>
          <w:sz w:val="28"/>
          <w:szCs w:val="28"/>
        </w:rPr>
        <w:t xml:space="preserve"> Хабаровского края</w:t>
      </w:r>
      <w:r w:rsidRPr="007A69BB">
        <w:rPr>
          <w:sz w:val="28"/>
          <w:szCs w:val="28"/>
        </w:rPr>
        <w:t>, исполняет функции единого заказчика по строительству, ремонту и содержанию автомобильных дорог.</w:t>
      </w:r>
    </w:p>
    <w:p w:rsidR="00677644" w:rsidRPr="00677644" w:rsidRDefault="007A69BB" w:rsidP="00DA08B3">
      <w:pPr>
        <w:ind w:firstLine="709"/>
        <w:jc w:val="both"/>
        <w:rPr>
          <w:sz w:val="28"/>
          <w:szCs w:val="28"/>
        </w:rPr>
      </w:pPr>
      <w:r w:rsidRPr="007A69BB">
        <w:rPr>
          <w:sz w:val="28"/>
          <w:szCs w:val="28"/>
        </w:rPr>
        <w:t>Негативные тенденции и характер проблемы требуют программно-целевого подхода к ее решению задач на местном уровне, для чего в рамках программы предусматривается комплекс мероприятий, направленных на повышение уровня правового сознания участников дорожного движения, оптимизации организации дорожного движения, предупреждение дорожно-транспортных происшествий.</w:t>
      </w:r>
    </w:p>
    <w:p w:rsidR="00677644" w:rsidRPr="00677644" w:rsidRDefault="00677644" w:rsidP="00FA06BC">
      <w:pPr>
        <w:jc w:val="center"/>
        <w:rPr>
          <w:sz w:val="28"/>
          <w:szCs w:val="28"/>
        </w:rPr>
      </w:pPr>
    </w:p>
    <w:p w:rsidR="00677644" w:rsidRPr="00677644" w:rsidRDefault="00FA06BC" w:rsidP="00BE43AD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2. П</w:t>
      </w:r>
      <w:r w:rsidRPr="00FA06BC">
        <w:rPr>
          <w:sz w:val="28"/>
          <w:szCs w:val="28"/>
        </w:rPr>
        <w:t xml:space="preserve">риоритеты и цели политики сельского поселения в сфере </w:t>
      </w:r>
      <w:r>
        <w:rPr>
          <w:sz w:val="28"/>
          <w:szCs w:val="28"/>
        </w:rPr>
        <w:t>дорожного хозяйства</w:t>
      </w:r>
      <w:r w:rsidRPr="00FA06BC">
        <w:rPr>
          <w:sz w:val="28"/>
          <w:szCs w:val="28"/>
        </w:rPr>
        <w:t>, описание основных целей и задач Программы, прогноз развития соответствующей сферы социально-экономического развития и планируемые макроэкономические показатели по итогам реализации Программы</w:t>
      </w:r>
    </w:p>
    <w:p w:rsidR="00677644" w:rsidRPr="00677644" w:rsidRDefault="00677644" w:rsidP="00DA08B3">
      <w:pPr>
        <w:jc w:val="center"/>
        <w:rPr>
          <w:sz w:val="28"/>
          <w:szCs w:val="28"/>
        </w:rPr>
      </w:pPr>
    </w:p>
    <w:p w:rsidR="002C304E" w:rsidRPr="002C304E" w:rsidRDefault="002C304E" w:rsidP="00DA08B3">
      <w:pPr>
        <w:ind w:firstLine="709"/>
        <w:jc w:val="both"/>
        <w:rPr>
          <w:sz w:val="28"/>
          <w:szCs w:val="28"/>
        </w:rPr>
      </w:pPr>
      <w:r w:rsidRPr="002C304E">
        <w:rPr>
          <w:sz w:val="28"/>
          <w:szCs w:val="28"/>
        </w:rPr>
        <w:t>Программа реализуется в целях:</w:t>
      </w:r>
    </w:p>
    <w:p w:rsidR="002C304E" w:rsidRPr="002C304E" w:rsidRDefault="002C304E" w:rsidP="00DA08B3">
      <w:pPr>
        <w:ind w:firstLine="709"/>
        <w:jc w:val="both"/>
        <w:rPr>
          <w:sz w:val="28"/>
          <w:szCs w:val="28"/>
        </w:rPr>
      </w:pPr>
      <w:r w:rsidRPr="002C304E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2C304E">
        <w:rPr>
          <w:sz w:val="28"/>
          <w:szCs w:val="28"/>
        </w:rPr>
        <w:t>повышения безопасности дорожного движения, снижение количества дорожно-транспортных происшествий и числа погибших и пострадавших в них людей;</w:t>
      </w:r>
    </w:p>
    <w:p w:rsidR="002C304E" w:rsidRPr="002C304E" w:rsidRDefault="002C304E" w:rsidP="00DA08B3">
      <w:pPr>
        <w:ind w:firstLine="709"/>
        <w:jc w:val="both"/>
        <w:rPr>
          <w:sz w:val="28"/>
          <w:szCs w:val="28"/>
        </w:rPr>
      </w:pPr>
      <w:r w:rsidRPr="002C304E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2C304E">
        <w:rPr>
          <w:sz w:val="28"/>
          <w:szCs w:val="28"/>
        </w:rPr>
        <w:t>создания условий для формирования единой дорожной сети, круглогодично доступной для населения сельского поселения «Село Богородское» Ульчского муниципального района;</w:t>
      </w:r>
    </w:p>
    <w:p w:rsidR="002C304E" w:rsidRPr="002C304E" w:rsidRDefault="002C304E" w:rsidP="00DA0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C304E">
        <w:rPr>
          <w:sz w:val="28"/>
          <w:szCs w:val="28"/>
        </w:rPr>
        <w:t>уменьшения количества ДТП на территории сельского поселения Село Богородское» Ульчского муниципального района.</w:t>
      </w:r>
    </w:p>
    <w:p w:rsidR="002C304E" w:rsidRPr="002C304E" w:rsidRDefault="002C304E" w:rsidP="00DA08B3">
      <w:pPr>
        <w:ind w:firstLine="709"/>
        <w:jc w:val="both"/>
        <w:rPr>
          <w:sz w:val="28"/>
          <w:szCs w:val="28"/>
        </w:rPr>
      </w:pPr>
      <w:r w:rsidRPr="002C304E">
        <w:rPr>
          <w:sz w:val="28"/>
          <w:szCs w:val="28"/>
        </w:rPr>
        <w:t>Задачи программы:</w:t>
      </w:r>
    </w:p>
    <w:p w:rsidR="002C304E" w:rsidRPr="002C304E" w:rsidRDefault="002C304E" w:rsidP="00DA0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2C304E">
        <w:rPr>
          <w:sz w:val="28"/>
          <w:szCs w:val="28"/>
        </w:rPr>
        <w:t>улучшение качества автомобильных дорог местного значения в границах населенного пункта сельского поселения «Село Богородское» Ульчского муниципального района;</w:t>
      </w:r>
    </w:p>
    <w:p w:rsidR="002C304E" w:rsidRPr="002C304E" w:rsidRDefault="002C304E" w:rsidP="00DA0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2C304E">
        <w:rPr>
          <w:sz w:val="28"/>
          <w:szCs w:val="28"/>
        </w:rPr>
        <w:t>приобретение навыков безопасного поведения на дорогах, а также изучение и закрепление знаний по соблюдению правил дорожного движения;</w:t>
      </w:r>
    </w:p>
    <w:p w:rsidR="002C304E" w:rsidRPr="002C304E" w:rsidRDefault="002C304E" w:rsidP="00DA08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2C304E">
        <w:rPr>
          <w:sz w:val="28"/>
          <w:szCs w:val="28"/>
        </w:rPr>
        <w:t>проведение мониторинга состояния автомобильных дорог с твердым покрытием местного значения в границах населенного пункта для уменьшения количества ДТП на территории сельского поселения «Село Богородское» Ульчского муниципального района.</w:t>
      </w:r>
    </w:p>
    <w:p w:rsidR="00677644" w:rsidRPr="00677644" w:rsidRDefault="002C304E" w:rsidP="00DA08B3">
      <w:pPr>
        <w:ind w:firstLine="709"/>
        <w:jc w:val="both"/>
        <w:rPr>
          <w:sz w:val="28"/>
          <w:szCs w:val="28"/>
        </w:rPr>
      </w:pPr>
      <w:r w:rsidRPr="002C304E">
        <w:rPr>
          <w:sz w:val="28"/>
          <w:szCs w:val="28"/>
        </w:rPr>
        <w:t>Реализация Программы рассчитана на 2022 - 202</w:t>
      </w:r>
      <w:r w:rsidR="00E13DF6" w:rsidRPr="00E13DF6">
        <w:rPr>
          <w:sz w:val="28"/>
          <w:szCs w:val="28"/>
        </w:rPr>
        <w:t>4</w:t>
      </w:r>
      <w:r w:rsidRPr="002C304E">
        <w:rPr>
          <w:sz w:val="28"/>
          <w:szCs w:val="28"/>
        </w:rPr>
        <w:t xml:space="preserve"> годы.</w:t>
      </w:r>
    </w:p>
    <w:p w:rsidR="00333223" w:rsidRDefault="00333223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BE43AD" w:rsidRPr="00BE43AD" w:rsidRDefault="00BE43AD" w:rsidP="00BE43AD">
      <w:pPr>
        <w:autoSpaceDE w:val="0"/>
        <w:autoSpaceDN w:val="0"/>
        <w:adjustRightInd w:val="0"/>
        <w:spacing w:line="240" w:lineRule="exact"/>
        <w:jc w:val="center"/>
        <w:outlineLvl w:val="1"/>
        <w:rPr>
          <w:bCs/>
          <w:sz w:val="28"/>
          <w:szCs w:val="28"/>
        </w:rPr>
      </w:pPr>
      <w:r w:rsidRPr="00BE43AD">
        <w:rPr>
          <w:bCs/>
          <w:sz w:val="28"/>
          <w:szCs w:val="28"/>
        </w:rPr>
        <w:t>3. Прогноз ожидаемых результатов Программы, характеризующих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дорожном хозяйстве;</w:t>
      </w:r>
    </w:p>
    <w:p w:rsidR="00BE43AD" w:rsidRPr="00BE43AD" w:rsidRDefault="00BE43AD" w:rsidP="00DA08B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E43AD" w:rsidRPr="00BE43AD" w:rsidRDefault="00BE43AD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  <w:r w:rsidRPr="00BE43AD">
        <w:rPr>
          <w:bCs/>
          <w:sz w:val="28"/>
          <w:szCs w:val="28"/>
        </w:rPr>
        <w:t>Конечным результатом программы является:</w:t>
      </w:r>
    </w:p>
    <w:p w:rsidR="00BE43AD" w:rsidRPr="00BE43AD" w:rsidRDefault="00BE43AD" w:rsidP="00A544F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E43AD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 </w:t>
      </w:r>
      <w:r w:rsidRPr="00BE43AD">
        <w:rPr>
          <w:bCs/>
          <w:sz w:val="28"/>
          <w:szCs w:val="28"/>
        </w:rPr>
        <w:t>развитая транспортная система, обеспечивающая стабильное развитие сельского поселения «Село Богородское» Ульчского района;</w:t>
      </w:r>
    </w:p>
    <w:p w:rsidR="00BE43AD" w:rsidRPr="00BE43AD" w:rsidRDefault="00BE43AD" w:rsidP="00A544F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BE43AD">
        <w:rPr>
          <w:bCs/>
          <w:sz w:val="28"/>
          <w:szCs w:val="28"/>
        </w:rPr>
        <w:t>увеличение процента автомобильных дорог местного значения, соответствующим нормативным показателям, от общей протяженности сети автомобильных дорог сельского поселения «Село Богородское» Ульчского района;</w:t>
      </w:r>
    </w:p>
    <w:p w:rsidR="00BE43AD" w:rsidRPr="00BE43AD" w:rsidRDefault="00BE43AD" w:rsidP="00A544F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BE43AD">
        <w:rPr>
          <w:bCs/>
          <w:sz w:val="28"/>
          <w:szCs w:val="28"/>
        </w:rPr>
        <w:t>повышение безопасности дорожного движения, снижение количества дорожно-транспортных происшествий и числа погибших и пострадавших в них людей;</w:t>
      </w:r>
    </w:p>
    <w:p w:rsidR="00BE43AD" w:rsidRPr="00BE43AD" w:rsidRDefault="00BE43AD" w:rsidP="00A544F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BE43AD">
        <w:rPr>
          <w:bCs/>
          <w:sz w:val="28"/>
          <w:szCs w:val="28"/>
        </w:rPr>
        <w:t>уменьшение количества дорожно-транспортных происшествий</w:t>
      </w:r>
    </w:p>
    <w:p w:rsidR="00BE43AD" w:rsidRDefault="00BE43AD" w:rsidP="00A544F6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Pr="00BE43AD">
        <w:rPr>
          <w:bCs/>
          <w:sz w:val="28"/>
          <w:szCs w:val="28"/>
        </w:rPr>
        <w:t>улучшение качества дорожного покрытия автомобильных дорог местного значения в границах сельского поселения «Село Богородское» Ульчского муниципального района и обеспечение безопасности дорожного движения на них, обеспечение транспортной доступности населения.</w:t>
      </w:r>
    </w:p>
    <w:p w:rsidR="00BE43AD" w:rsidRDefault="00BE43AD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BE43AD" w:rsidRDefault="00BE43AD" w:rsidP="00BE43AD">
      <w:pPr>
        <w:autoSpaceDE w:val="0"/>
        <w:autoSpaceDN w:val="0"/>
        <w:adjustRightInd w:val="0"/>
        <w:spacing w:line="240" w:lineRule="exact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4. С</w:t>
      </w:r>
      <w:r w:rsidRPr="00BE43AD">
        <w:rPr>
          <w:bCs/>
          <w:sz w:val="28"/>
          <w:szCs w:val="28"/>
        </w:rPr>
        <w:t>роки реализации Программы в целом, контрольные этапы и сроки их реализации с указанием промежуточных индикаторов (показателей). На основе последовательности решения задач Программы определяются этапы е</w:t>
      </w:r>
      <w:r>
        <w:rPr>
          <w:bCs/>
          <w:sz w:val="28"/>
          <w:szCs w:val="28"/>
        </w:rPr>
        <w:t>ё</w:t>
      </w:r>
      <w:r w:rsidRPr="00BE43AD">
        <w:rPr>
          <w:bCs/>
          <w:sz w:val="28"/>
          <w:szCs w:val="28"/>
        </w:rPr>
        <w:t xml:space="preserve"> реализации</w:t>
      </w:r>
    </w:p>
    <w:p w:rsidR="00BE43AD" w:rsidRDefault="00BE43AD" w:rsidP="00BE43AD">
      <w:pPr>
        <w:autoSpaceDE w:val="0"/>
        <w:autoSpaceDN w:val="0"/>
        <w:adjustRightInd w:val="0"/>
        <w:spacing w:line="280" w:lineRule="exact"/>
        <w:jc w:val="center"/>
        <w:outlineLvl w:val="1"/>
        <w:rPr>
          <w:bCs/>
          <w:sz w:val="28"/>
          <w:szCs w:val="28"/>
        </w:rPr>
      </w:pPr>
    </w:p>
    <w:p w:rsidR="00BE43AD" w:rsidRPr="00BE43AD" w:rsidRDefault="00BE43AD" w:rsidP="00DA08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E43AD">
        <w:rPr>
          <w:bCs/>
          <w:sz w:val="28"/>
          <w:szCs w:val="28"/>
        </w:rPr>
        <w:t xml:space="preserve">Поскольку мероприятия Программы, связанные с содержанием, ремонтом и капитальным ремонтом автомобильных дорог, носят постоянный, непрерывный характер, мероприятия по реконструкции и строительству дорог имеют длительный производственный цикл, а финансирование мероприятий Программы зависит от возможностей местного бюджета, то в пределах срока действия Программы этап реализации соответствует одному году. Задачей каждого этапа являются 100-процентное содержание всей сети дорог и </w:t>
      </w:r>
      <w:r w:rsidR="00DA08B3">
        <w:rPr>
          <w:bCs/>
          <w:sz w:val="28"/>
          <w:szCs w:val="28"/>
        </w:rPr>
        <w:t>уменьшение</w:t>
      </w:r>
      <w:r w:rsidRPr="00BE43AD">
        <w:rPr>
          <w:bCs/>
          <w:sz w:val="28"/>
          <w:szCs w:val="28"/>
        </w:rPr>
        <w:t xml:space="preserve"> показателя «Доля протяженности автомобильных дорог местного значения, не отвечающих нормативным требованиям, в общей протяженности автомобильных дорог местного значения».</w:t>
      </w:r>
    </w:p>
    <w:p w:rsidR="00BE43AD" w:rsidRDefault="00BE43AD" w:rsidP="00DA08B3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BE43AD">
        <w:rPr>
          <w:bCs/>
          <w:sz w:val="28"/>
          <w:szCs w:val="28"/>
        </w:rPr>
        <w:t xml:space="preserve">Реализация Программы планируется в десять этапов в течение 2022 </w:t>
      </w:r>
      <w:r>
        <w:rPr>
          <w:bCs/>
          <w:sz w:val="28"/>
          <w:szCs w:val="28"/>
        </w:rPr>
        <w:t>–</w:t>
      </w:r>
      <w:r w:rsidRPr="00BE43AD">
        <w:rPr>
          <w:bCs/>
          <w:sz w:val="28"/>
          <w:szCs w:val="28"/>
        </w:rPr>
        <w:t xml:space="preserve"> 202</w:t>
      </w:r>
      <w:r w:rsidR="00E13DF6" w:rsidRPr="00E13DF6">
        <w:rPr>
          <w:bCs/>
          <w:sz w:val="28"/>
          <w:szCs w:val="28"/>
        </w:rPr>
        <w:t>4</w:t>
      </w:r>
      <w:r w:rsidRPr="00BE43AD">
        <w:rPr>
          <w:bCs/>
          <w:sz w:val="28"/>
          <w:szCs w:val="28"/>
        </w:rPr>
        <w:t xml:space="preserve"> годов.</w:t>
      </w:r>
    </w:p>
    <w:p w:rsidR="00BE43AD" w:rsidRDefault="00BE43AD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p w:rsidR="00CE39C4" w:rsidRDefault="00CE39C4" w:rsidP="00DA08B3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  <w:sectPr w:rsidR="00CE39C4" w:rsidSect="00131731">
          <w:headerReference w:type="default" r:id="rId8"/>
          <w:footerReference w:type="first" r:id="rId9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CE39C4" w:rsidRDefault="00DA08B3" w:rsidP="00CE39C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5. Сведения </w:t>
      </w:r>
      <w:r w:rsidRPr="00DA08B3">
        <w:rPr>
          <w:bCs/>
          <w:sz w:val="28"/>
          <w:szCs w:val="28"/>
        </w:rPr>
        <w:t>об индикаторах (показателях) Программы с расшифровкой плановых значений по годам и краткое описание мероприятий, включаемых в Программу</w:t>
      </w:r>
    </w:p>
    <w:p w:rsidR="00CE39C4" w:rsidRDefault="00CE39C4" w:rsidP="00CE39C4">
      <w:pPr>
        <w:autoSpaceDE w:val="0"/>
        <w:autoSpaceDN w:val="0"/>
        <w:adjustRightInd w:val="0"/>
        <w:jc w:val="center"/>
        <w:outlineLvl w:val="1"/>
        <w:rPr>
          <w:bCs/>
        </w:rPr>
      </w:pPr>
    </w:p>
    <w:p w:rsidR="00DA08B3" w:rsidRPr="00CE39C4" w:rsidRDefault="00DA08B3" w:rsidP="00CE39C4">
      <w:pPr>
        <w:autoSpaceDE w:val="0"/>
        <w:autoSpaceDN w:val="0"/>
        <w:adjustRightInd w:val="0"/>
        <w:jc w:val="center"/>
        <w:outlineLvl w:val="1"/>
        <w:rPr>
          <w:sz w:val="28"/>
        </w:rPr>
      </w:pPr>
      <w:r w:rsidRPr="00CE39C4">
        <w:rPr>
          <w:bCs/>
          <w:sz w:val="28"/>
        </w:rPr>
        <w:t>СВЕДЕНИЯ</w:t>
      </w:r>
    </w:p>
    <w:p w:rsidR="00DA08B3" w:rsidRPr="00CE39C4" w:rsidRDefault="00DA08B3" w:rsidP="00DA08B3">
      <w:pPr>
        <w:spacing w:before="120" w:line="240" w:lineRule="exact"/>
        <w:ind w:firstLine="567"/>
        <w:jc w:val="center"/>
        <w:rPr>
          <w:sz w:val="28"/>
        </w:rPr>
      </w:pPr>
      <w:r w:rsidRPr="00CE39C4">
        <w:rPr>
          <w:bCs/>
          <w:sz w:val="28"/>
        </w:rPr>
        <w:t>об индикаторах (показателях) муниципальной программы</w:t>
      </w:r>
    </w:p>
    <w:p w:rsidR="00CE39C4" w:rsidRDefault="00DA08B3" w:rsidP="00DA08B3">
      <w:pPr>
        <w:spacing w:line="240" w:lineRule="exact"/>
        <w:ind w:firstLine="567"/>
        <w:jc w:val="center"/>
        <w:rPr>
          <w:bCs/>
          <w:sz w:val="28"/>
        </w:rPr>
      </w:pPr>
      <w:r w:rsidRPr="00CE39C4">
        <w:rPr>
          <w:bCs/>
          <w:sz w:val="28"/>
        </w:rPr>
        <w:t xml:space="preserve">«Развитие транспортной системы сельского поселения «Село Богородское» </w:t>
      </w:r>
    </w:p>
    <w:p w:rsidR="00DA08B3" w:rsidRPr="009F43E4" w:rsidRDefault="00DA08B3" w:rsidP="00473E88">
      <w:pPr>
        <w:spacing w:after="120" w:line="240" w:lineRule="exact"/>
        <w:ind w:firstLine="567"/>
        <w:jc w:val="center"/>
      </w:pPr>
      <w:r w:rsidRPr="00CE39C4">
        <w:rPr>
          <w:bCs/>
          <w:sz w:val="28"/>
        </w:rPr>
        <w:t>Ульчского муниципального района Хабаровского края»</w:t>
      </w:r>
    </w:p>
    <w:tbl>
      <w:tblPr>
        <w:tblW w:w="147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56"/>
        <w:gridCol w:w="6156"/>
        <w:gridCol w:w="1276"/>
        <w:gridCol w:w="1630"/>
        <w:gridCol w:w="1630"/>
        <w:gridCol w:w="1630"/>
        <w:gridCol w:w="1631"/>
      </w:tblGrid>
      <w:tr w:rsidR="00AC59E6" w:rsidRPr="009F43E4" w:rsidTr="00565B80">
        <w:trPr>
          <w:trHeight w:val="20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 w:rsidRPr="009F43E4">
              <w:t>№</w:t>
            </w:r>
          </w:p>
          <w:p w:rsidR="00AC59E6" w:rsidRPr="009F43E4" w:rsidRDefault="00AC59E6" w:rsidP="00AC59E6">
            <w:pPr>
              <w:jc w:val="center"/>
            </w:pPr>
            <w:proofErr w:type="spellStart"/>
            <w:proofErr w:type="gramStart"/>
            <w:r w:rsidRPr="009F43E4">
              <w:t>п</w:t>
            </w:r>
            <w:proofErr w:type="spellEnd"/>
            <w:proofErr w:type="gramEnd"/>
            <w:r w:rsidRPr="009F43E4">
              <w:t>/</w:t>
            </w:r>
            <w:proofErr w:type="spellStart"/>
            <w:r w:rsidRPr="009F43E4">
              <w:t>п</w:t>
            </w:r>
            <w:proofErr w:type="spellEnd"/>
          </w:p>
        </w:tc>
        <w:tc>
          <w:tcPr>
            <w:tcW w:w="61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 w:rsidRPr="009F43E4"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D02DE7">
            <w:pPr>
              <w:ind w:left="-57" w:right="-57"/>
              <w:jc w:val="center"/>
            </w:pPr>
            <w:r w:rsidRPr="009F43E4">
              <w:t>Единица измерения</w:t>
            </w:r>
          </w:p>
        </w:tc>
        <w:tc>
          <w:tcPr>
            <w:tcW w:w="6521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 w:rsidRPr="009F43E4">
              <w:t>Значение индикатора (показателя)</w:t>
            </w:r>
          </w:p>
        </w:tc>
      </w:tr>
      <w:tr w:rsidR="00AC59E6" w:rsidRPr="009F43E4" w:rsidTr="00565B80">
        <w:trPr>
          <w:trHeight w:val="20"/>
        </w:trPr>
        <w:tc>
          <w:tcPr>
            <w:tcW w:w="7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59E6" w:rsidRPr="009F43E4" w:rsidRDefault="00AC59E6" w:rsidP="00AC59E6">
            <w:pPr>
              <w:jc w:val="center"/>
            </w:pPr>
          </w:p>
        </w:tc>
        <w:tc>
          <w:tcPr>
            <w:tcW w:w="615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AC59E6" w:rsidRPr="009F43E4" w:rsidRDefault="00AC59E6" w:rsidP="00AC59E6">
            <w:pPr>
              <w:jc w:val="center"/>
            </w:pPr>
          </w:p>
        </w:tc>
        <w:tc>
          <w:tcPr>
            <w:tcW w:w="1276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AC59E6" w:rsidRPr="009F43E4" w:rsidRDefault="00AC59E6" w:rsidP="00AC59E6">
            <w:pPr>
              <w:jc w:val="center"/>
            </w:pPr>
          </w:p>
        </w:tc>
        <w:tc>
          <w:tcPr>
            <w:tcW w:w="6521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 w:rsidRPr="009F43E4">
              <w:t>Период реализации Программы</w:t>
            </w:r>
          </w:p>
        </w:tc>
      </w:tr>
      <w:tr w:rsidR="00D02DE7" w:rsidRPr="009F43E4" w:rsidTr="00565B80">
        <w:trPr>
          <w:trHeight w:val="237"/>
        </w:trPr>
        <w:tc>
          <w:tcPr>
            <w:tcW w:w="7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2DE7" w:rsidRPr="009F43E4" w:rsidRDefault="00D02DE7" w:rsidP="00AC59E6">
            <w:pPr>
              <w:jc w:val="center"/>
            </w:pPr>
          </w:p>
        </w:tc>
        <w:tc>
          <w:tcPr>
            <w:tcW w:w="615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2DE7" w:rsidRPr="009F43E4" w:rsidRDefault="00D02DE7" w:rsidP="00AC59E6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02DE7" w:rsidRPr="009F43E4" w:rsidRDefault="00D02DE7" w:rsidP="00AC59E6">
            <w:pPr>
              <w:jc w:val="center"/>
            </w:pPr>
          </w:p>
        </w:tc>
        <w:tc>
          <w:tcPr>
            <w:tcW w:w="1630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9F43E4" w:rsidRDefault="00D02DE7" w:rsidP="00AC59E6">
            <w:pPr>
              <w:jc w:val="center"/>
            </w:pPr>
            <w:r>
              <w:t>2022</w:t>
            </w:r>
          </w:p>
        </w:tc>
        <w:tc>
          <w:tcPr>
            <w:tcW w:w="1630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9F43E4" w:rsidRDefault="00D02DE7" w:rsidP="00AC59E6">
            <w:pPr>
              <w:jc w:val="center"/>
            </w:pPr>
            <w:r>
              <w:t>2023</w:t>
            </w:r>
          </w:p>
        </w:tc>
        <w:tc>
          <w:tcPr>
            <w:tcW w:w="1630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9F43E4" w:rsidRDefault="00D02DE7" w:rsidP="00AC59E6">
            <w:pPr>
              <w:jc w:val="center"/>
            </w:pPr>
            <w:r>
              <w:t>2024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2DE7" w:rsidRPr="009F43E4" w:rsidRDefault="00D02DE7" w:rsidP="00AC59E6">
            <w:pPr>
              <w:jc w:val="center"/>
            </w:pPr>
            <w:r>
              <w:t>2025</w:t>
            </w:r>
          </w:p>
        </w:tc>
      </w:tr>
      <w:tr w:rsidR="00AC59E6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 w:rsidRPr="009F43E4">
              <w:t>1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 w:rsidRPr="009F43E4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>
              <w:t>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AC59E6">
            <w:pPr>
              <w:jc w:val="center"/>
            </w:pPr>
            <w:r>
              <w:t>6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E6" w:rsidRDefault="00D02DE7" w:rsidP="00AC59E6">
            <w:pPr>
              <w:jc w:val="center"/>
            </w:pPr>
            <w:r>
              <w:t>7</w:t>
            </w:r>
          </w:p>
        </w:tc>
      </w:tr>
      <w:tr w:rsidR="00D02DE7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BB3987" w:rsidRDefault="00D02DE7" w:rsidP="00C83BEE">
            <w:pPr>
              <w:jc w:val="both"/>
            </w:pPr>
            <w:r w:rsidRPr="00BB3987">
              <w:t>1.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BB3987" w:rsidRDefault="00D02DE7" w:rsidP="00C83BEE">
            <w:pPr>
              <w:jc w:val="both"/>
            </w:pPr>
            <w:r>
              <w:t>Развитие дорожного хозяйства</w:t>
            </w:r>
          </w:p>
        </w:tc>
      </w:tr>
      <w:tr w:rsidR="00D02DE7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BB3987" w:rsidRDefault="00D02DE7" w:rsidP="00C83BEE">
            <w:pPr>
              <w:jc w:val="both"/>
            </w:pPr>
            <w:r w:rsidRPr="00BB3987">
              <w:t>1.1.</w:t>
            </w:r>
          </w:p>
        </w:tc>
        <w:tc>
          <w:tcPr>
            <w:tcW w:w="6156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BB3987" w:rsidRDefault="00D02DE7" w:rsidP="00C83BEE">
            <w:pPr>
              <w:jc w:val="both"/>
            </w:pPr>
            <w:r>
              <w:t>Ремонт автомобильных дорог общего пользования местного значения</w:t>
            </w:r>
            <w:r w:rsidR="004E6BF5">
              <w:t xml:space="preserve"> (от общей протяжённости дорог)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BB3987" w:rsidRDefault="00D02DE7" w:rsidP="00D02DE7">
            <w:pPr>
              <w:jc w:val="center"/>
            </w:pPr>
            <w:r>
              <w:t>%</w:t>
            </w:r>
          </w:p>
        </w:tc>
        <w:tc>
          <w:tcPr>
            <w:tcW w:w="163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DE7" w:rsidRPr="009F43E4" w:rsidRDefault="00565B80" w:rsidP="00D02DE7">
            <w:pPr>
              <w:jc w:val="center"/>
            </w:pPr>
            <w:r>
              <w:t xml:space="preserve">≤ </w:t>
            </w:r>
            <w:r w:rsidR="004E6BF5">
              <w:t>2,5</w:t>
            </w:r>
          </w:p>
        </w:tc>
        <w:tc>
          <w:tcPr>
            <w:tcW w:w="163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2DE7" w:rsidRPr="009F43E4" w:rsidRDefault="00565B80" w:rsidP="00D02DE7">
            <w:pPr>
              <w:jc w:val="center"/>
            </w:pPr>
            <w:r>
              <w:t xml:space="preserve">≤ </w:t>
            </w:r>
            <w:r w:rsidR="004E6BF5">
              <w:t>2,5</w:t>
            </w:r>
          </w:p>
        </w:tc>
        <w:tc>
          <w:tcPr>
            <w:tcW w:w="163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D02DE7" w:rsidRPr="009F43E4" w:rsidRDefault="00565B80" w:rsidP="00D02DE7">
            <w:pPr>
              <w:jc w:val="center"/>
            </w:pPr>
            <w:r>
              <w:t xml:space="preserve">≤ </w:t>
            </w:r>
            <w:r w:rsidR="004E6BF5">
              <w:t>2,5</w:t>
            </w:r>
          </w:p>
        </w:tc>
        <w:tc>
          <w:tcPr>
            <w:tcW w:w="1631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02DE7" w:rsidRPr="009F43E4" w:rsidRDefault="00565B80" w:rsidP="00D02DE7">
            <w:pPr>
              <w:jc w:val="center"/>
            </w:pPr>
            <w:r>
              <w:t xml:space="preserve">≤ </w:t>
            </w:r>
            <w:r w:rsidR="004E6BF5">
              <w:t>2,5</w:t>
            </w:r>
          </w:p>
        </w:tc>
      </w:tr>
      <w:tr w:rsidR="00AC59E6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BB3987" w:rsidRDefault="00AC59E6" w:rsidP="00C83BEE">
            <w:pPr>
              <w:jc w:val="both"/>
            </w:pPr>
            <w:r w:rsidRPr="00BB3987">
              <w:t>1.1.1.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BB3987" w:rsidRDefault="00AC59E6" w:rsidP="004E6BF5">
            <w:r w:rsidRPr="00BB3987">
              <w:t>Индикатор (показатель)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59E6" w:rsidRPr="009F43E4" w:rsidRDefault="00AC59E6" w:rsidP="00D02DE7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E6" w:rsidRPr="009F43E4" w:rsidRDefault="00AC59E6" w:rsidP="00D02DE7">
            <w:pPr>
              <w:jc w:val="center"/>
            </w:pPr>
          </w:p>
        </w:tc>
      </w:tr>
      <w:tr w:rsidR="00D01741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741" w:rsidRPr="00BB3987" w:rsidRDefault="00D01741" w:rsidP="00C83BEE">
            <w:pPr>
              <w:jc w:val="both"/>
            </w:pPr>
            <w:r w:rsidRPr="00BB3987">
              <w:t>2.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741" w:rsidRPr="009F43E4" w:rsidRDefault="00D01741" w:rsidP="00D01741">
            <w:r>
              <w:t>Обеспечение безопасности дорожного движения</w:t>
            </w:r>
          </w:p>
        </w:tc>
      </w:tr>
      <w:tr w:rsidR="00AC59E6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BB3987" w:rsidRDefault="00AC59E6" w:rsidP="00C83BEE">
            <w:pPr>
              <w:jc w:val="both"/>
            </w:pPr>
            <w:r w:rsidRPr="00BB3987">
              <w:t>2.1.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BB3987" w:rsidRDefault="00565B80" w:rsidP="00565B80">
            <w:r>
              <w:t>Содержание в технически исправном состоянии дорожных знаков, светофоров, ограждений, автобусных остановок, освещения, видеонаблюдения.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E6" w:rsidRPr="009F43E4" w:rsidRDefault="00D01741" w:rsidP="00D02DE7">
            <w:pPr>
              <w:jc w:val="center"/>
            </w:pPr>
            <w: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9F43E4" w:rsidRDefault="00565B80" w:rsidP="00D02DE7">
            <w:pPr>
              <w:jc w:val="center"/>
            </w:pPr>
            <w:r>
              <w:t>≥ 90,0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9F43E4" w:rsidRDefault="00565B80" w:rsidP="00D02DE7">
            <w:pPr>
              <w:jc w:val="center"/>
            </w:pPr>
            <w:r>
              <w:t>≥ 90,0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9F43E4" w:rsidRDefault="00565B80" w:rsidP="00D02DE7">
            <w:pPr>
              <w:jc w:val="center"/>
            </w:pPr>
            <w:r>
              <w:t>≥ 90,0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E6" w:rsidRPr="009F43E4" w:rsidRDefault="00565B80" w:rsidP="00D02DE7">
            <w:pPr>
              <w:jc w:val="center"/>
            </w:pPr>
            <w:r>
              <w:t>≥ 90,0</w:t>
            </w:r>
          </w:p>
        </w:tc>
      </w:tr>
      <w:tr w:rsidR="00AC59E6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9F43E4" w:rsidRDefault="00AC59E6" w:rsidP="00C83BEE">
            <w:pPr>
              <w:jc w:val="both"/>
            </w:pPr>
            <w:r>
              <w:t>2</w:t>
            </w:r>
            <w:r w:rsidRPr="009F43E4">
              <w:t>.1.1.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9F43E4" w:rsidRDefault="00AC59E6" w:rsidP="00D02DE7">
            <w:r w:rsidRPr="009F43E4">
              <w:t>Индикатор (показатель)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E6" w:rsidRPr="009F43E4" w:rsidRDefault="00AC59E6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9F43E4" w:rsidRDefault="00AC59E6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9F43E4" w:rsidRDefault="00AC59E6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59E6" w:rsidRPr="009F43E4" w:rsidRDefault="00AC59E6" w:rsidP="00D02DE7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9E6" w:rsidRPr="009F43E4" w:rsidRDefault="00AC59E6" w:rsidP="00D02DE7">
            <w:pPr>
              <w:jc w:val="center"/>
            </w:pPr>
          </w:p>
        </w:tc>
      </w:tr>
      <w:tr w:rsidR="00565B80" w:rsidRPr="009F43E4" w:rsidTr="00C83BEE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Default="00565B80" w:rsidP="00C83BEE">
            <w:pPr>
              <w:jc w:val="both"/>
            </w:pPr>
            <w:r>
              <w:t>3.</w:t>
            </w:r>
          </w:p>
        </w:tc>
        <w:tc>
          <w:tcPr>
            <w:tcW w:w="13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565B80">
            <w:r>
              <w:t>Содержание автомобильных дорог общего пользования местного значения</w:t>
            </w:r>
          </w:p>
        </w:tc>
      </w:tr>
      <w:tr w:rsidR="00565B80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Default="00565B80" w:rsidP="00C83BEE">
            <w:pPr>
              <w:jc w:val="both"/>
            </w:pPr>
            <w:r>
              <w:t>3.1.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Default="00565B80" w:rsidP="00565B80">
            <w:r>
              <w:t xml:space="preserve">Удаление снега с полотна автомобильных дорог </w:t>
            </w:r>
          </w:p>
          <w:p w:rsidR="00EC5D98" w:rsidRPr="009F43E4" w:rsidRDefault="004F3DD6" w:rsidP="00565B80">
            <w:r>
              <w:t>(от общей протяжённости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  <w: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  <w: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  <w: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  <w:r>
              <w:t>100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  <w:r>
              <w:t>100</w:t>
            </w:r>
          </w:p>
        </w:tc>
      </w:tr>
      <w:tr w:rsidR="00565B80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Default="00565B80" w:rsidP="00C83BEE">
            <w:pPr>
              <w:jc w:val="both"/>
            </w:pPr>
            <w:r>
              <w:t>3.1.1.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r w:rsidRPr="009F43E4">
              <w:t>Индикатор (показатель)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</w:p>
        </w:tc>
      </w:tr>
      <w:tr w:rsidR="00565B80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Default="00565B80" w:rsidP="00C83BEE">
            <w:pPr>
              <w:jc w:val="both"/>
            </w:pPr>
            <w:r>
              <w:t>3.2.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3DD6" w:rsidRDefault="00565B80" w:rsidP="004F3DD6">
            <w:r>
              <w:t>П</w:t>
            </w:r>
            <w:r w:rsidRPr="00565B80">
              <w:t>рофилирование проезжей части грунтовых дорог</w:t>
            </w:r>
            <w:r>
              <w:t xml:space="preserve"> </w:t>
            </w:r>
          </w:p>
          <w:p w:rsidR="00EC5D98" w:rsidRPr="009F43E4" w:rsidRDefault="004F3DD6" w:rsidP="004F3DD6">
            <w:r>
              <w:t>(от общей протяжённости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  <w: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  <w: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  <w:r>
              <w:t>100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  <w:r>
              <w:t>100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  <w:r>
              <w:t>100</w:t>
            </w:r>
          </w:p>
        </w:tc>
      </w:tr>
      <w:tr w:rsidR="00565B80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Default="00565B80" w:rsidP="00C83BEE">
            <w:pPr>
              <w:jc w:val="both"/>
            </w:pPr>
            <w:r>
              <w:t>3.2.1.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r w:rsidRPr="009F43E4">
              <w:t>Индикатор (показатель)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</w:p>
        </w:tc>
      </w:tr>
      <w:tr w:rsidR="00565B80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Default="00565B80" w:rsidP="00C83BEE">
            <w:pPr>
              <w:jc w:val="both"/>
            </w:pPr>
            <w:r>
              <w:t>3.3.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EC5D98">
            <w:r>
              <w:t>Устройство</w:t>
            </w:r>
            <w:r w:rsidR="00EC5D98">
              <w:t xml:space="preserve"> и (или) </w:t>
            </w:r>
            <w:r>
              <w:t>замена пешеходных дорожек</w:t>
            </w:r>
            <w:r w:rsidR="00EC5D98">
              <w:t xml:space="preserve"> и</w:t>
            </w:r>
            <w:r>
              <w:t xml:space="preserve"> </w:t>
            </w:r>
            <w:r w:rsidR="00EC5D98">
              <w:t>(</w:t>
            </w:r>
            <w:r>
              <w:t>или</w:t>
            </w:r>
            <w:r w:rsidR="00EC5D98">
              <w:t>)</w:t>
            </w:r>
            <w:r>
              <w:t xml:space="preserve"> тротуаров </w:t>
            </w:r>
            <w:r w:rsidR="004F3DD6">
              <w:t>(от общей протяжённости дорог)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  <w:r>
              <w:t>%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C83BEE">
            <w:pPr>
              <w:jc w:val="center"/>
            </w:pPr>
            <w:r>
              <w:t>≤ 2,5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C83BEE">
            <w:pPr>
              <w:jc w:val="center"/>
            </w:pPr>
            <w:r>
              <w:t>≤ 2,5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C83BEE">
            <w:pPr>
              <w:jc w:val="center"/>
            </w:pPr>
            <w:r>
              <w:t>≤ 2,5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C83BEE">
            <w:pPr>
              <w:jc w:val="center"/>
            </w:pPr>
            <w:r>
              <w:t>≤ 2,5</w:t>
            </w:r>
          </w:p>
        </w:tc>
      </w:tr>
      <w:tr w:rsidR="00565B80" w:rsidRPr="009F43E4" w:rsidTr="00565B80">
        <w:trPr>
          <w:trHeight w:val="2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Default="00565B80" w:rsidP="00C83BEE">
            <w:pPr>
              <w:jc w:val="both"/>
            </w:pPr>
            <w:r>
              <w:t>3.3.1.</w:t>
            </w:r>
          </w:p>
        </w:tc>
        <w:tc>
          <w:tcPr>
            <w:tcW w:w="6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C83BEE">
            <w:r w:rsidRPr="009F43E4">
              <w:t>Индикатор (показатель)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5B80" w:rsidRPr="009F43E4" w:rsidRDefault="00565B80" w:rsidP="00D02DE7">
            <w:pPr>
              <w:jc w:val="center"/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B80" w:rsidRPr="009F43E4" w:rsidRDefault="00565B80" w:rsidP="00D02DE7">
            <w:pPr>
              <w:jc w:val="center"/>
            </w:pPr>
          </w:p>
        </w:tc>
      </w:tr>
    </w:tbl>
    <w:p w:rsidR="00DA08B3" w:rsidRDefault="00DA08B3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  <w:sectPr w:rsidR="00DA08B3" w:rsidSect="00DA08B3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E43AD" w:rsidRDefault="00CE39C4" w:rsidP="00CE39C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6</w:t>
      </w:r>
      <w:r w:rsidR="00EC5D98">
        <w:rPr>
          <w:bCs/>
          <w:sz w:val="28"/>
          <w:szCs w:val="28"/>
        </w:rPr>
        <w:t>. </w:t>
      </w:r>
      <w:r>
        <w:rPr>
          <w:bCs/>
          <w:sz w:val="28"/>
          <w:szCs w:val="28"/>
        </w:rPr>
        <w:t>И</w:t>
      </w:r>
      <w:r w:rsidRPr="00CE39C4">
        <w:rPr>
          <w:bCs/>
          <w:sz w:val="28"/>
          <w:szCs w:val="28"/>
        </w:rPr>
        <w:t>нформаци</w:t>
      </w:r>
      <w:r>
        <w:rPr>
          <w:bCs/>
          <w:sz w:val="28"/>
          <w:szCs w:val="28"/>
        </w:rPr>
        <w:t>я</w:t>
      </w:r>
      <w:r w:rsidRPr="00CE39C4">
        <w:rPr>
          <w:bCs/>
          <w:sz w:val="28"/>
          <w:szCs w:val="28"/>
        </w:rPr>
        <w:t xml:space="preserve"> по финансовому обеспечению расходов бюджета сельского поселения</w:t>
      </w:r>
    </w:p>
    <w:p w:rsidR="00CE39C4" w:rsidRDefault="00CE39C4" w:rsidP="00CE39C4">
      <w:pPr>
        <w:jc w:val="center"/>
        <w:rPr>
          <w:bCs/>
        </w:rPr>
      </w:pPr>
    </w:p>
    <w:p w:rsidR="00CE39C4" w:rsidRPr="00CE39C4" w:rsidRDefault="00CE39C4" w:rsidP="00CE39C4">
      <w:pPr>
        <w:jc w:val="center"/>
        <w:rPr>
          <w:sz w:val="28"/>
          <w:szCs w:val="28"/>
        </w:rPr>
      </w:pPr>
      <w:r w:rsidRPr="00CE39C4">
        <w:rPr>
          <w:bCs/>
          <w:sz w:val="28"/>
          <w:szCs w:val="28"/>
        </w:rPr>
        <w:t>ФИНАНСОВОЕ ОБЕСПЕЧЕНИЕ</w:t>
      </w:r>
    </w:p>
    <w:p w:rsidR="00CE39C4" w:rsidRDefault="00CE39C4" w:rsidP="00CE39C4">
      <w:pPr>
        <w:jc w:val="center"/>
        <w:rPr>
          <w:bCs/>
          <w:sz w:val="28"/>
          <w:szCs w:val="28"/>
        </w:rPr>
      </w:pPr>
      <w:r w:rsidRPr="00CE39C4">
        <w:rPr>
          <w:bCs/>
          <w:sz w:val="28"/>
          <w:szCs w:val="28"/>
        </w:rPr>
        <w:t>и прогнозная (справочная) оценка расходов бюджета сельского поселения на реализацию</w:t>
      </w:r>
      <w:r>
        <w:rPr>
          <w:bCs/>
          <w:sz w:val="28"/>
          <w:szCs w:val="28"/>
        </w:rPr>
        <w:t xml:space="preserve"> </w:t>
      </w:r>
      <w:r w:rsidRPr="00CE39C4">
        <w:rPr>
          <w:bCs/>
          <w:sz w:val="28"/>
          <w:szCs w:val="28"/>
        </w:rPr>
        <w:t>муниципальной программы</w:t>
      </w:r>
      <w:r>
        <w:rPr>
          <w:bCs/>
          <w:sz w:val="28"/>
          <w:szCs w:val="28"/>
        </w:rPr>
        <w:t xml:space="preserve"> </w:t>
      </w:r>
      <w:r w:rsidRPr="00CE39C4">
        <w:rPr>
          <w:bCs/>
          <w:sz w:val="28"/>
          <w:szCs w:val="28"/>
        </w:rPr>
        <w:t xml:space="preserve">«Развитие транспортной системы сельского поселения «Село Богородское» </w:t>
      </w:r>
    </w:p>
    <w:p w:rsidR="00CE39C4" w:rsidRPr="00473E88" w:rsidRDefault="00CE39C4" w:rsidP="00473E88">
      <w:pPr>
        <w:spacing w:after="120"/>
        <w:jc w:val="center"/>
        <w:rPr>
          <w:bCs/>
          <w:sz w:val="20"/>
          <w:szCs w:val="28"/>
        </w:rPr>
      </w:pPr>
      <w:r w:rsidRPr="00CE39C4">
        <w:rPr>
          <w:bCs/>
          <w:sz w:val="28"/>
          <w:szCs w:val="28"/>
        </w:rPr>
        <w:t>Ульчского муниципального района Хабаровского края»</w:t>
      </w:r>
    </w:p>
    <w:tbl>
      <w:tblPr>
        <w:tblW w:w="147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3"/>
        <w:gridCol w:w="7513"/>
        <w:gridCol w:w="2332"/>
        <w:gridCol w:w="1092"/>
        <w:gridCol w:w="1093"/>
        <w:gridCol w:w="1092"/>
        <w:gridCol w:w="1097"/>
      </w:tblGrid>
      <w:tr w:rsidR="00C83BEE" w:rsidRPr="009F43E4" w:rsidTr="00C83BEE">
        <w:trPr>
          <w:trHeight w:val="20"/>
          <w:tblHeader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FA58A4">
            <w:pPr>
              <w:ind w:left="-57" w:right="-57"/>
              <w:jc w:val="center"/>
            </w:pPr>
            <w:r w:rsidRPr="009F43E4">
              <w:t xml:space="preserve">№ </w:t>
            </w:r>
            <w:proofErr w:type="spellStart"/>
            <w:proofErr w:type="gramStart"/>
            <w:r w:rsidRPr="009F43E4">
              <w:t>п</w:t>
            </w:r>
            <w:proofErr w:type="spellEnd"/>
            <w:proofErr w:type="gramEnd"/>
            <w:r w:rsidRPr="009F43E4">
              <w:t>/</w:t>
            </w:r>
            <w:proofErr w:type="spellStart"/>
            <w:r w:rsidRPr="009F43E4">
              <w:t>п</w:t>
            </w:r>
            <w:proofErr w:type="spellEnd"/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CE39C4">
            <w:pPr>
              <w:jc w:val="center"/>
            </w:pPr>
            <w:r w:rsidRPr="009F43E4">
              <w:t>Наименование</w:t>
            </w:r>
          </w:p>
        </w:tc>
        <w:tc>
          <w:tcPr>
            <w:tcW w:w="233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473E88">
            <w:pPr>
              <w:ind w:left="-113" w:right="-113"/>
              <w:jc w:val="center"/>
            </w:pPr>
            <w:r>
              <w:t>Код бюджетной классификации</w:t>
            </w:r>
          </w:p>
        </w:tc>
        <w:tc>
          <w:tcPr>
            <w:tcW w:w="43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Default="00C83BEE" w:rsidP="00CE39C4">
            <w:pPr>
              <w:jc w:val="center"/>
            </w:pPr>
            <w:r>
              <w:t>Расходы</w:t>
            </w:r>
            <w:r w:rsidRPr="009F43E4">
              <w:t xml:space="preserve"> по годам (тыс. рублей)</w:t>
            </w:r>
          </w:p>
        </w:tc>
      </w:tr>
      <w:tr w:rsidR="00C83BEE" w:rsidRPr="009F43E4" w:rsidTr="00C83BEE">
        <w:trPr>
          <w:trHeight w:val="20"/>
          <w:tblHeader/>
        </w:trPr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FA58A4">
            <w:pPr>
              <w:ind w:left="-57" w:right="-57"/>
              <w:jc w:val="both"/>
            </w:pPr>
          </w:p>
        </w:tc>
        <w:tc>
          <w:tcPr>
            <w:tcW w:w="75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CE39C4">
            <w:pPr>
              <w:jc w:val="both"/>
            </w:pPr>
          </w:p>
        </w:tc>
        <w:tc>
          <w:tcPr>
            <w:tcW w:w="233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473E88">
            <w:pPr>
              <w:ind w:left="-113" w:right="-113"/>
              <w:jc w:val="center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C83BEE">
            <w:pPr>
              <w:jc w:val="center"/>
            </w:pPr>
            <w:r>
              <w:t>2022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C83BEE">
            <w:pPr>
              <w:jc w:val="center"/>
            </w:pPr>
            <w:r>
              <w:t>2023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C83BEE">
            <w:pPr>
              <w:jc w:val="center"/>
            </w:pPr>
            <w:r>
              <w:t>2024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C83BEE">
            <w:pPr>
              <w:jc w:val="center"/>
            </w:pPr>
            <w:r>
              <w:t>Всего</w:t>
            </w:r>
          </w:p>
        </w:tc>
      </w:tr>
      <w:tr w:rsidR="00C83BEE" w:rsidRPr="009F43E4" w:rsidTr="00C83BEE">
        <w:trPr>
          <w:trHeight w:val="20"/>
          <w:tblHeader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9F43E4" w:rsidRDefault="00C83BEE" w:rsidP="00FA58A4">
            <w:pPr>
              <w:ind w:left="-57" w:right="-57"/>
              <w:jc w:val="center"/>
            </w:pPr>
            <w:r w:rsidRPr="009F43E4">
              <w:t>1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9F43E4" w:rsidRDefault="00C83BEE" w:rsidP="00CE39C4">
            <w:pPr>
              <w:jc w:val="center"/>
            </w:pPr>
            <w:r w:rsidRPr="009F43E4">
              <w:t>2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9F43E4" w:rsidRDefault="00C83BEE" w:rsidP="00473E88">
            <w:pPr>
              <w:ind w:left="-113" w:right="-113"/>
              <w:jc w:val="center"/>
            </w:pPr>
            <w:r w:rsidRPr="009F43E4">
              <w:t>3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9F43E4" w:rsidRDefault="00C83BEE" w:rsidP="00CE39C4">
            <w:pPr>
              <w:jc w:val="center"/>
            </w:pPr>
            <w:r w:rsidRPr="009F43E4">
              <w:t>4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9F43E4" w:rsidRDefault="00C83BEE" w:rsidP="00CE39C4">
            <w:pPr>
              <w:jc w:val="center"/>
            </w:pPr>
            <w:r w:rsidRPr="009F43E4">
              <w:t>5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9F43E4" w:rsidRDefault="00C83BEE" w:rsidP="00CE39C4">
            <w:pPr>
              <w:jc w:val="center"/>
            </w:pPr>
            <w:r w:rsidRPr="009F43E4">
              <w:t>6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9F43E4" w:rsidRDefault="00C83BEE" w:rsidP="00CE39C4">
            <w:pPr>
              <w:jc w:val="center"/>
            </w:pPr>
            <w:r w:rsidRPr="009F43E4">
              <w:t>7</w:t>
            </w:r>
          </w:p>
        </w:tc>
      </w:tr>
      <w:tr w:rsidR="00C83BEE" w:rsidRPr="004C077E" w:rsidTr="00C83BEE">
        <w:trPr>
          <w:trHeight w:val="156"/>
        </w:trPr>
        <w:tc>
          <w:tcPr>
            <w:tcW w:w="804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4C077E" w:rsidRDefault="00C83BEE" w:rsidP="004C077E">
            <w:pPr>
              <w:ind w:left="-57" w:right="-57"/>
              <w:jc w:val="right"/>
              <w:rPr>
                <w:b/>
                <w:color w:val="C00000"/>
              </w:rPr>
            </w:pPr>
            <w:r w:rsidRPr="004C077E">
              <w:rPr>
                <w:b/>
                <w:color w:val="C00000"/>
              </w:rPr>
              <w:t>Всего в рамках Программы: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4C077E" w:rsidRDefault="00C83BEE" w:rsidP="00473E88">
            <w:pPr>
              <w:ind w:left="-113" w:right="-113"/>
              <w:jc w:val="center"/>
              <w:rPr>
                <w:b/>
                <w:color w:val="C00000"/>
              </w:rPr>
            </w:pPr>
            <w:r w:rsidRPr="004C077E">
              <w:rPr>
                <w:b/>
                <w:color w:val="C00000"/>
              </w:rPr>
              <w:t>04 09 0500000000 000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4F1C2B" w:rsidRDefault="00C83BEE" w:rsidP="004F1C2B">
            <w:pPr>
              <w:jc w:val="right"/>
              <w:rPr>
                <w:b/>
                <w:color w:val="C00000"/>
              </w:rPr>
            </w:pPr>
            <w:r w:rsidRPr="004F1C2B">
              <w:rPr>
                <w:b/>
                <w:color w:val="C00000"/>
              </w:rPr>
              <w:t>2 737,11</w:t>
            </w:r>
            <w:r w:rsidR="00107C4E">
              <w:rPr>
                <w:b/>
                <w:color w:val="C00000"/>
              </w:rPr>
              <w:t>226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Default="004F1C2B" w:rsidP="004F1C2B">
            <w:pP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910,00</w:t>
            </w:r>
          </w:p>
          <w:p w:rsidR="001A2EC1" w:rsidRPr="004F1C2B" w:rsidRDefault="001A2EC1" w:rsidP="004F1C2B">
            <w:pP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Default="00E97DFB" w:rsidP="004F1C2B">
            <w:pP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910,00</w:t>
            </w:r>
          </w:p>
          <w:p w:rsidR="001A2EC1" w:rsidRPr="004F1C2B" w:rsidRDefault="001A2EC1" w:rsidP="004F1C2B">
            <w:pP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000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Pr="004F1C2B" w:rsidRDefault="00E97DFB" w:rsidP="004F1C2B">
            <w:pPr>
              <w:jc w:val="right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4557,11</w:t>
            </w:r>
            <w:r w:rsidR="00107C4E">
              <w:rPr>
                <w:b/>
                <w:color w:val="C00000"/>
              </w:rPr>
              <w:t>226</w:t>
            </w:r>
          </w:p>
        </w:tc>
      </w:tr>
      <w:tr w:rsidR="00C83BEE" w:rsidRPr="00FA58A4" w:rsidTr="00C83BEE">
        <w:trPr>
          <w:trHeight w:val="168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FA58A4" w:rsidRDefault="00C83BEE" w:rsidP="00FA58A4">
            <w:pPr>
              <w:ind w:left="-57" w:right="-57"/>
              <w:rPr>
                <w:b/>
              </w:rPr>
            </w:pPr>
            <w:r w:rsidRPr="00FA58A4">
              <w:rPr>
                <w:b/>
              </w:rPr>
              <w:t>1.</w:t>
            </w: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FA58A4" w:rsidRDefault="00C83BEE" w:rsidP="00CE39C4">
            <w:pPr>
              <w:jc w:val="both"/>
              <w:rPr>
                <w:b/>
              </w:rPr>
            </w:pPr>
            <w:r w:rsidRPr="00FA58A4">
              <w:rPr>
                <w:b/>
              </w:rPr>
              <w:t>Развитие дорожного хозяйства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FA58A4" w:rsidRDefault="00C83BEE" w:rsidP="00473E88">
            <w:pPr>
              <w:ind w:left="-113" w:right="-113"/>
              <w:jc w:val="center"/>
              <w:rPr>
                <w:b/>
              </w:rPr>
            </w:pPr>
            <w:r w:rsidRPr="00FA58A4">
              <w:rPr>
                <w:b/>
              </w:rPr>
              <w:t>04 09 0500100000 000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C83BEE" w:rsidP="004F1C2B">
            <w:pPr>
              <w:jc w:val="right"/>
              <w:rPr>
                <w:b/>
              </w:rPr>
            </w:pPr>
            <w:r w:rsidRPr="004F1C2B">
              <w:rPr>
                <w:b/>
              </w:rPr>
              <w:t>950,00</w:t>
            </w:r>
          </w:p>
          <w:p w:rsidR="00C83BEE" w:rsidRPr="004F1C2B" w:rsidRDefault="00D623F2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4F1C2B" w:rsidP="004F1C2B">
            <w:pPr>
              <w:jc w:val="right"/>
              <w:rPr>
                <w:b/>
              </w:rPr>
            </w:pPr>
            <w:r>
              <w:rPr>
                <w:b/>
              </w:rPr>
              <w:t>750,00</w:t>
            </w:r>
          </w:p>
          <w:p w:rsidR="00C83BEE" w:rsidRPr="004F1C2B" w:rsidRDefault="00D623F2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E97DFB" w:rsidP="004F1C2B">
            <w:pPr>
              <w:jc w:val="right"/>
              <w:rPr>
                <w:b/>
              </w:rPr>
            </w:pPr>
            <w:r>
              <w:rPr>
                <w:b/>
              </w:rPr>
              <w:t>750,00</w:t>
            </w:r>
          </w:p>
          <w:p w:rsidR="00C83BEE" w:rsidRPr="004F1C2B" w:rsidRDefault="00D623F2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Default="00E97DFB" w:rsidP="004F1C2B">
            <w:pPr>
              <w:jc w:val="right"/>
              <w:rPr>
                <w:b/>
              </w:rPr>
            </w:pPr>
            <w:r>
              <w:rPr>
                <w:b/>
              </w:rPr>
              <w:t>2450,00</w:t>
            </w:r>
          </w:p>
          <w:p w:rsidR="001A2EC1" w:rsidRPr="004F1C2B" w:rsidRDefault="001A2EC1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</w:tr>
      <w:tr w:rsidR="00C83BEE" w:rsidRPr="009F43E4" w:rsidTr="00C83BEE">
        <w:trPr>
          <w:trHeight w:val="567"/>
        </w:trPr>
        <w:tc>
          <w:tcPr>
            <w:tcW w:w="53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9F43E4" w:rsidRDefault="00C83BEE" w:rsidP="00FA58A4">
            <w:pPr>
              <w:ind w:left="-57" w:right="-57"/>
            </w:pPr>
          </w:p>
        </w:tc>
        <w:tc>
          <w:tcPr>
            <w:tcW w:w="75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9F43E4" w:rsidRDefault="00C83BEE" w:rsidP="00FD3D08">
            <w:pPr>
              <w:jc w:val="both"/>
            </w:pPr>
            <w:r>
              <w:t>Ремонт автомобильных дорог общего пользования местного значения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473E88">
            <w:pPr>
              <w:ind w:left="-113" w:right="-113"/>
              <w:jc w:val="center"/>
            </w:pPr>
            <w:r>
              <w:t>04 09 0500100005 000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C83BEE" w:rsidP="004F1C2B">
            <w:pPr>
              <w:jc w:val="right"/>
            </w:pPr>
            <w:r w:rsidRPr="004F1C2B">
              <w:t>950,00</w:t>
            </w:r>
          </w:p>
          <w:p w:rsidR="00C83BEE" w:rsidRPr="004F1C2B" w:rsidRDefault="00D623F2" w:rsidP="004F1C2B">
            <w:pPr>
              <w:jc w:val="right"/>
            </w:pPr>
            <w:r>
              <w:t>000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4F1C2B" w:rsidP="004F1C2B">
            <w:pPr>
              <w:jc w:val="right"/>
            </w:pPr>
            <w:r>
              <w:t>750,00</w:t>
            </w:r>
          </w:p>
          <w:p w:rsidR="00C83BEE" w:rsidRPr="004F1C2B" w:rsidRDefault="00D623F2" w:rsidP="004F1C2B">
            <w:pPr>
              <w:jc w:val="right"/>
            </w:pPr>
            <w:r>
              <w:t>000</w:t>
            </w: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E97DFB" w:rsidP="004F1C2B">
            <w:pPr>
              <w:jc w:val="right"/>
            </w:pPr>
            <w:r>
              <w:t>750,00</w:t>
            </w:r>
          </w:p>
          <w:p w:rsidR="00C83BEE" w:rsidRPr="004F1C2B" w:rsidRDefault="00D623F2" w:rsidP="004F1C2B">
            <w:pPr>
              <w:jc w:val="right"/>
            </w:pPr>
            <w:r>
              <w:t>000</w:t>
            </w:r>
          </w:p>
        </w:tc>
        <w:tc>
          <w:tcPr>
            <w:tcW w:w="109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Default="00E97DFB" w:rsidP="004F1C2B">
            <w:pPr>
              <w:jc w:val="right"/>
            </w:pPr>
            <w:r>
              <w:t>2450,00</w:t>
            </w:r>
          </w:p>
          <w:p w:rsidR="001A2EC1" w:rsidRPr="004F1C2B" w:rsidRDefault="001A2EC1" w:rsidP="004F1C2B">
            <w:pPr>
              <w:jc w:val="right"/>
            </w:pPr>
            <w:r>
              <w:t>000</w:t>
            </w:r>
          </w:p>
        </w:tc>
      </w:tr>
      <w:tr w:rsidR="00C83BEE" w:rsidRPr="00C81A14" w:rsidTr="00C83BEE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C81A14" w:rsidRDefault="00C83BEE" w:rsidP="00FA58A4">
            <w:pPr>
              <w:ind w:left="-57" w:right="-57"/>
              <w:rPr>
                <w:b/>
              </w:rPr>
            </w:pPr>
            <w:r w:rsidRPr="00C81A14">
              <w:rPr>
                <w:b/>
              </w:rPr>
              <w:t>2.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C81A14" w:rsidRDefault="00C83BEE" w:rsidP="00C83BEE">
            <w:pPr>
              <w:jc w:val="both"/>
              <w:rPr>
                <w:b/>
              </w:rPr>
            </w:pPr>
            <w:r w:rsidRPr="00C81A14">
              <w:rPr>
                <w:b/>
              </w:rPr>
              <w:t>Обеспечение безопасности дорожного движения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C81A14" w:rsidRDefault="00C83BEE" w:rsidP="00473E88">
            <w:pPr>
              <w:ind w:left="-113" w:right="-113"/>
              <w:jc w:val="center"/>
              <w:rPr>
                <w:b/>
              </w:rPr>
            </w:pPr>
            <w:r w:rsidRPr="00C81A14">
              <w:rPr>
                <w:b/>
              </w:rPr>
              <w:t>04 09 0500200000 000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C83BEE" w:rsidP="004F1C2B">
            <w:pPr>
              <w:jc w:val="right"/>
              <w:rPr>
                <w:b/>
              </w:rPr>
            </w:pPr>
            <w:r w:rsidRPr="004F1C2B">
              <w:rPr>
                <w:b/>
              </w:rPr>
              <w:t>533,39</w:t>
            </w:r>
          </w:p>
          <w:p w:rsidR="00C83BEE" w:rsidRPr="004F1C2B" w:rsidRDefault="00D623F2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E97DFB" w:rsidP="004F1C2B">
            <w:pPr>
              <w:jc w:val="right"/>
              <w:rPr>
                <w:b/>
              </w:rPr>
            </w:pPr>
            <w:r>
              <w:rPr>
                <w:b/>
              </w:rPr>
              <w:t>160,00</w:t>
            </w:r>
          </w:p>
          <w:p w:rsidR="00C83BEE" w:rsidRPr="004F1C2B" w:rsidRDefault="00D623F2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Default="00E97DFB" w:rsidP="004F1C2B">
            <w:pPr>
              <w:jc w:val="right"/>
              <w:rPr>
                <w:b/>
              </w:rPr>
            </w:pPr>
            <w:r>
              <w:rPr>
                <w:b/>
              </w:rPr>
              <w:t>160,00</w:t>
            </w:r>
          </w:p>
          <w:p w:rsidR="001A2EC1" w:rsidRPr="004F1C2B" w:rsidRDefault="001A2EC1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Default="00E97DFB" w:rsidP="004F1C2B">
            <w:pPr>
              <w:jc w:val="right"/>
              <w:rPr>
                <w:b/>
              </w:rPr>
            </w:pPr>
            <w:r>
              <w:rPr>
                <w:b/>
              </w:rPr>
              <w:t>853,39</w:t>
            </w:r>
          </w:p>
          <w:p w:rsidR="001A2EC1" w:rsidRPr="004F1C2B" w:rsidRDefault="001A2EC1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</w:tr>
      <w:tr w:rsidR="00C83BEE" w:rsidRPr="009F43E4" w:rsidTr="00C83BEE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9F43E4" w:rsidRDefault="00C83BEE" w:rsidP="00FA58A4">
            <w:pPr>
              <w:ind w:left="-57" w:right="-57"/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BEE" w:rsidRPr="009F43E4" w:rsidRDefault="00C83BEE" w:rsidP="00C83BEE">
            <w:pPr>
              <w:jc w:val="both"/>
            </w:pPr>
            <w:r>
              <w:t>Установка дорожных знаков, светофоров, ограждений, автобусных остановок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3BEE" w:rsidRPr="009F43E4" w:rsidRDefault="00C83BEE" w:rsidP="00473E88">
            <w:pPr>
              <w:ind w:left="-113" w:right="-113"/>
              <w:jc w:val="center"/>
            </w:pPr>
            <w:r>
              <w:t>04 09 0500200006 000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C83BEE" w:rsidP="004F1C2B">
            <w:pPr>
              <w:jc w:val="right"/>
            </w:pPr>
            <w:r w:rsidRPr="004F1C2B">
              <w:t>533,39</w:t>
            </w:r>
          </w:p>
          <w:p w:rsidR="00C83BEE" w:rsidRPr="004F1C2B" w:rsidRDefault="00D623F2" w:rsidP="004F1C2B">
            <w:pPr>
              <w:jc w:val="right"/>
            </w:pPr>
            <w:r>
              <w:t>000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EC1" w:rsidRDefault="00E97DFB" w:rsidP="004F1C2B">
            <w:pPr>
              <w:jc w:val="right"/>
            </w:pPr>
            <w:r>
              <w:t>160,00</w:t>
            </w:r>
          </w:p>
          <w:p w:rsidR="00C83BEE" w:rsidRPr="004F1C2B" w:rsidRDefault="00D623F2" w:rsidP="004F1C2B">
            <w:pPr>
              <w:jc w:val="right"/>
            </w:pPr>
            <w:r>
              <w:t>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Default="00E97DFB" w:rsidP="004F1C2B">
            <w:pPr>
              <w:jc w:val="right"/>
            </w:pPr>
            <w:r>
              <w:t>160,00</w:t>
            </w:r>
          </w:p>
          <w:p w:rsidR="001A2EC1" w:rsidRPr="004F1C2B" w:rsidRDefault="001A2EC1" w:rsidP="004F1C2B">
            <w:pPr>
              <w:jc w:val="right"/>
            </w:pPr>
            <w:r>
              <w:t>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BEE" w:rsidRDefault="00E97DFB" w:rsidP="004F1C2B">
            <w:pPr>
              <w:jc w:val="right"/>
            </w:pPr>
            <w:r>
              <w:t>853,39</w:t>
            </w:r>
          </w:p>
          <w:p w:rsidR="001A2EC1" w:rsidRPr="004F1C2B" w:rsidRDefault="001A2EC1" w:rsidP="004F1C2B">
            <w:pPr>
              <w:jc w:val="right"/>
            </w:pPr>
            <w:r>
              <w:t>000</w:t>
            </w:r>
          </w:p>
        </w:tc>
      </w:tr>
      <w:tr w:rsidR="00E97DFB" w:rsidRPr="004F3DD6" w:rsidTr="00C83BEE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DFB" w:rsidRPr="004F3DD6" w:rsidRDefault="00E97DFB" w:rsidP="00FA58A4">
            <w:pPr>
              <w:ind w:left="-57" w:right="-57"/>
              <w:rPr>
                <w:b/>
              </w:rPr>
            </w:pPr>
            <w:r w:rsidRPr="004F3DD6">
              <w:rPr>
                <w:b/>
              </w:rPr>
              <w:t>3.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DFB" w:rsidRPr="004F3DD6" w:rsidRDefault="00E97DFB" w:rsidP="004F3DD6">
            <w:pPr>
              <w:ind w:right="-57"/>
              <w:jc w:val="both"/>
              <w:rPr>
                <w:b/>
              </w:rPr>
            </w:pPr>
            <w:r w:rsidRPr="004F3DD6">
              <w:rPr>
                <w:b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DFB" w:rsidRPr="004F3DD6" w:rsidRDefault="00E97DFB" w:rsidP="00473E88">
            <w:pPr>
              <w:ind w:left="-113" w:right="-113"/>
              <w:jc w:val="center"/>
              <w:rPr>
                <w:b/>
              </w:rPr>
            </w:pPr>
            <w:r w:rsidRPr="004F3DD6">
              <w:rPr>
                <w:b/>
              </w:rPr>
              <w:t>04 09 0500300007 000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DFB" w:rsidRPr="004F1C2B" w:rsidRDefault="00E97DFB" w:rsidP="004F1C2B">
            <w:pPr>
              <w:jc w:val="right"/>
              <w:rPr>
                <w:b/>
              </w:rPr>
            </w:pPr>
            <w:r w:rsidRPr="004F1C2B">
              <w:rPr>
                <w:b/>
              </w:rPr>
              <w:t>1 253,72</w:t>
            </w:r>
            <w:r w:rsidR="00107C4E">
              <w:rPr>
                <w:b/>
              </w:rPr>
              <w:t>226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DFB" w:rsidRDefault="00E97DFB" w:rsidP="004F1C2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:rsidR="001A2EC1" w:rsidRPr="004F1C2B" w:rsidRDefault="001A2EC1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DFB" w:rsidRDefault="00E97DFB" w:rsidP="004F1C2B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  <w:p w:rsidR="001A2EC1" w:rsidRPr="004F1C2B" w:rsidRDefault="001A2EC1" w:rsidP="004F1C2B">
            <w:pPr>
              <w:jc w:val="right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97DFB" w:rsidRPr="004F1C2B" w:rsidRDefault="00E97DFB" w:rsidP="00FF6AC3">
            <w:pPr>
              <w:jc w:val="right"/>
              <w:rPr>
                <w:b/>
              </w:rPr>
            </w:pPr>
            <w:r w:rsidRPr="004F1C2B">
              <w:rPr>
                <w:b/>
              </w:rPr>
              <w:t>1 253,72</w:t>
            </w:r>
            <w:r w:rsidR="00107C4E">
              <w:rPr>
                <w:b/>
              </w:rPr>
              <w:t>226</w:t>
            </w:r>
          </w:p>
        </w:tc>
      </w:tr>
    </w:tbl>
    <w:p w:rsidR="00143D92" w:rsidRDefault="00143D92">
      <w:pPr>
        <w:rPr>
          <w:sz w:val="28"/>
        </w:rPr>
        <w:sectPr w:rsidR="00143D92" w:rsidSect="00CE39C4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BE43AD" w:rsidRDefault="00143D92" w:rsidP="00143D92">
      <w:pPr>
        <w:jc w:val="center"/>
        <w:rPr>
          <w:sz w:val="28"/>
        </w:rPr>
      </w:pPr>
      <w:r>
        <w:rPr>
          <w:sz w:val="28"/>
        </w:rPr>
        <w:lastRenderedPageBreak/>
        <w:t>7. А</w:t>
      </w:r>
      <w:r w:rsidRPr="00143D92">
        <w:rPr>
          <w:sz w:val="28"/>
        </w:rPr>
        <w:t>нализ рисков реализации Программы и описание мер управления рисками в целях минимизации их влияния на достижение целей Программы</w:t>
      </w:r>
    </w:p>
    <w:p w:rsidR="00143D92" w:rsidRDefault="00143D92" w:rsidP="00143D92">
      <w:pPr>
        <w:jc w:val="center"/>
        <w:rPr>
          <w:bCs/>
          <w:sz w:val="28"/>
          <w:szCs w:val="28"/>
        </w:rPr>
      </w:pPr>
    </w:p>
    <w:p w:rsidR="00143D92" w:rsidRPr="00143D92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3D92">
        <w:rPr>
          <w:bCs/>
          <w:sz w:val="28"/>
          <w:szCs w:val="28"/>
        </w:rPr>
        <w:t>При реализации Программы возможно возникновение следующих рисков, которые могут препятствовать достижению запланированных результатов:</w:t>
      </w:r>
    </w:p>
    <w:p w:rsidR="00143D92" w:rsidRPr="00143D92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3D92">
        <w:rPr>
          <w:bCs/>
          <w:sz w:val="28"/>
          <w:szCs w:val="28"/>
        </w:rPr>
        <w:t>-</w:t>
      </w:r>
      <w:r w:rsidR="00AE5510">
        <w:rPr>
          <w:bCs/>
          <w:sz w:val="28"/>
          <w:szCs w:val="28"/>
        </w:rPr>
        <w:t> </w:t>
      </w:r>
      <w:r w:rsidRPr="00143D92">
        <w:rPr>
          <w:bCs/>
          <w:sz w:val="28"/>
          <w:szCs w:val="28"/>
        </w:rPr>
        <w:t>организационные риски, связанные с возможной неэффективной организацией выполнения мероприятий Программы;</w:t>
      </w:r>
    </w:p>
    <w:p w:rsidR="00143D92" w:rsidRPr="00143D92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3D92">
        <w:rPr>
          <w:bCs/>
          <w:sz w:val="28"/>
          <w:szCs w:val="28"/>
        </w:rPr>
        <w:t>-</w:t>
      </w:r>
      <w:r w:rsidR="00AE5510">
        <w:rPr>
          <w:bCs/>
          <w:sz w:val="28"/>
          <w:szCs w:val="28"/>
        </w:rPr>
        <w:t> </w:t>
      </w:r>
      <w:r w:rsidRPr="00143D92">
        <w:rPr>
          <w:bCs/>
          <w:sz w:val="28"/>
          <w:szCs w:val="28"/>
        </w:rPr>
        <w:t>финансовые риски, связанные с недостаточность средств в муниципальном дорожном фонде.</w:t>
      </w:r>
    </w:p>
    <w:p w:rsidR="00143D92" w:rsidRPr="00143D92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3D92">
        <w:rPr>
          <w:bCs/>
          <w:sz w:val="28"/>
          <w:szCs w:val="28"/>
        </w:rPr>
        <w:t>В целях управления указанными рисками в процессе реализации Программы предусматривается:</w:t>
      </w:r>
    </w:p>
    <w:p w:rsidR="00143D92" w:rsidRPr="00143D92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43D92" w:rsidRPr="00143D92">
        <w:rPr>
          <w:bCs/>
          <w:sz w:val="28"/>
          <w:szCs w:val="28"/>
        </w:rPr>
        <w:t>детальное планирование мероприятий Программы;</w:t>
      </w:r>
    </w:p>
    <w:p w:rsidR="00143D92" w:rsidRPr="00143D92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43D92" w:rsidRPr="00143D92">
        <w:rPr>
          <w:bCs/>
          <w:sz w:val="28"/>
          <w:szCs w:val="28"/>
        </w:rPr>
        <w:t>оперативный мониторинг выполнения мероприятий Программы;</w:t>
      </w:r>
    </w:p>
    <w:p w:rsidR="00143D92" w:rsidRPr="00143D92" w:rsidRDefault="00143D92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143D92">
        <w:rPr>
          <w:bCs/>
          <w:sz w:val="28"/>
          <w:szCs w:val="28"/>
        </w:rPr>
        <w:t>-</w:t>
      </w:r>
      <w:r w:rsidR="00AE5510">
        <w:rPr>
          <w:bCs/>
          <w:sz w:val="28"/>
          <w:szCs w:val="28"/>
        </w:rPr>
        <w:t> </w:t>
      </w:r>
      <w:r w:rsidRPr="00143D92">
        <w:rPr>
          <w:bCs/>
          <w:sz w:val="28"/>
          <w:szCs w:val="28"/>
        </w:rPr>
        <w:t>разработка и принятие муниципальных правовых актов, регулирующих отношения в сфере финансов;</w:t>
      </w:r>
    </w:p>
    <w:p w:rsidR="00BE43AD" w:rsidRDefault="00AE5510" w:rsidP="00143D92">
      <w:pPr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- </w:t>
      </w:r>
      <w:r w:rsidR="00143D92" w:rsidRPr="00143D92">
        <w:rPr>
          <w:bCs/>
          <w:sz w:val="28"/>
          <w:szCs w:val="28"/>
        </w:rPr>
        <w:t>принятие иных мер в соответствии с полномочиями.</w:t>
      </w:r>
    </w:p>
    <w:p w:rsidR="00BE43AD" w:rsidRDefault="00BE43AD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E43AD" w:rsidRDefault="00AE5510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sz w:val="28"/>
        </w:rPr>
        <w:t>7. М</w:t>
      </w:r>
      <w:r w:rsidRPr="00AE5510">
        <w:rPr>
          <w:sz w:val="28"/>
        </w:rPr>
        <w:t>еханизм реализации и оценки эффективности Программы.</w:t>
      </w:r>
    </w:p>
    <w:p w:rsidR="00BE43AD" w:rsidRDefault="00BE43AD" w:rsidP="00AE5510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AE5510" w:rsidRPr="00AE5510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Методика оценки эффективности реализации Программы представляет собой алгоритм расчета оценки эффективности реализации Программы, основанный на оценке результативности Программы с учетом объема ресурсов, направленных на ее реализацию, а также реализовавшихся рисков и критериев социально-экономической эффективности, оказывающих влияние на изменение соответствующей сферы социально-экономического развития сельского поселения.</w:t>
      </w:r>
    </w:p>
    <w:p w:rsidR="00AE5510" w:rsidRPr="00AE5510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Оценка эффективности реализации Программы проводится путем расчета интегральной оценки эффективности реализации Программы. Интегральная оценка эффективности реализации Программы проводится ответственным исполнителем ежегодно по итогам ее реализации в целях оценки вклада результатов Программы в социально-экономическое развитие сельского поселения.</w:t>
      </w:r>
    </w:p>
    <w:p w:rsidR="00AE5510" w:rsidRPr="00131731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31731">
        <w:rPr>
          <w:sz w:val="28"/>
          <w:szCs w:val="28"/>
        </w:rPr>
        <w:t>Для расчета интегральной оценки эффективности реализации Программы определяются:</w:t>
      </w:r>
    </w:p>
    <w:p w:rsidR="00AE5510" w:rsidRPr="00131731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31731">
        <w:rPr>
          <w:sz w:val="28"/>
          <w:szCs w:val="28"/>
        </w:rPr>
        <w:t>1) оценка степени достижения цели и решения задач Программы;</w:t>
      </w:r>
    </w:p>
    <w:p w:rsidR="00AE5510" w:rsidRPr="00131731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31731">
        <w:rPr>
          <w:sz w:val="28"/>
          <w:szCs w:val="28"/>
        </w:rPr>
        <w:t>2) оценка степени исполнения запланированного уровня расходов;</w:t>
      </w:r>
    </w:p>
    <w:p w:rsidR="00AE5510" w:rsidRPr="00131731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31731">
        <w:rPr>
          <w:sz w:val="28"/>
          <w:szCs w:val="28"/>
        </w:rPr>
        <w:t xml:space="preserve">3) оценка </w:t>
      </w:r>
      <w:proofErr w:type="gramStart"/>
      <w:r w:rsidRPr="00131731">
        <w:rPr>
          <w:sz w:val="28"/>
          <w:szCs w:val="28"/>
        </w:rPr>
        <w:t>степени своевременности реализации мероприятий подпрограмм</w:t>
      </w:r>
      <w:proofErr w:type="gramEnd"/>
      <w:r w:rsidRPr="00131731">
        <w:rPr>
          <w:sz w:val="28"/>
          <w:szCs w:val="28"/>
        </w:rPr>
        <w:t xml:space="preserve"> и (или) основных мероприятий Программы.</w:t>
      </w:r>
    </w:p>
    <w:p w:rsidR="00AE5510" w:rsidRPr="00131731" w:rsidRDefault="00AE5510" w:rsidP="00AE5510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131731">
        <w:rPr>
          <w:sz w:val="28"/>
          <w:szCs w:val="28"/>
        </w:rPr>
        <w:t>Оценка степени достижения цели и решения задач Программы рассчитывается по формуле:</w:t>
      </w:r>
    </w:p>
    <w:p w:rsidR="00AE5510" w:rsidRPr="00131731" w:rsidRDefault="00AE5510" w:rsidP="00AE5510">
      <w:pPr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ДИ=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/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П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к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,где:</m:t>
          </m:r>
        </m:oMath>
      </m:oMathPara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bookmarkStart w:id="0" w:name="Par19"/>
      <w:bookmarkEnd w:id="0"/>
      <w:r w:rsidRPr="00AE5510">
        <w:rPr>
          <w:sz w:val="28"/>
          <w:szCs w:val="28"/>
        </w:rPr>
        <w:lastRenderedPageBreak/>
        <w:t>ДИ</w:t>
      </w:r>
      <w:r w:rsidR="004B0286">
        <w:rPr>
          <w:sz w:val="28"/>
          <w:szCs w:val="28"/>
        </w:rPr>
        <w:t> </w:t>
      </w:r>
      <w:r w:rsidRPr="00AE5510">
        <w:rPr>
          <w:sz w:val="28"/>
          <w:szCs w:val="28"/>
        </w:rPr>
        <w:t>–</w:t>
      </w:r>
      <w:r w:rsidR="004B0286">
        <w:rPr>
          <w:sz w:val="28"/>
          <w:szCs w:val="28"/>
        </w:rPr>
        <w:t> </w:t>
      </w:r>
      <w:r w:rsidRPr="00AE5510">
        <w:rPr>
          <w:sz w:val="28"/>
          <w:szCs w:val="28"/>
        </w:rPr>
        <w:t>показатель достижения плановых значений показателей (индикаторов) Программы;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 – </w:t>
      </w:r>
      <w:r w:rsidR="00AE5510" w:rsidRPr="00AE5510">
        <w:rPr>
          <w:sz w:val="28"/>
          <w:szCs w:val="28"/>
        </w:rPr>
        <w:t>фактическое значение показателя (индикатора) Программы за отчетный период;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 </w:t>
      </w:r>
      <w:r w:rsidR="00AE5510" w:rsidRPr="00AE551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AE5510" w:rsidRPr="00AE5510">
        <w:rPr>
          <w:sz w:val="28"/>
          <w:szCs w:val="28"/>
        </w:rPr>
        <w:t>планируемое значение достижения показателя (индикатора) Программы за отчетный период;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 – </w:t>
      </w:r>
      <w:r w:rsidR="00AE5510" w:rsidRPr="00AE5510">
        <w:rPr>
          <w:sz w:val="28"/>
          <w:szCs w:val="28"/>
        </w:rPr>
        <w:t>количество показателей (индикаторов) Программы.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В случае, когда уменьшение значения показателя (индикатора) является положительной динамикой, показатели Ф и П в формуле меняются местами (например, Ф</w:t>
      </w:r>
      <w:r w:rsidR="004B0286">
        <w:rPr>
          <w:sz w:val="28"/>
          <w:szCs w:val="28"/>
        </w:rPr>
        <w:t>₁</w:t>
      </w:r>
      <w:r w:rsidRPr="00AE5510">
        <w:rPr>
          <w:sz w:val="28"/>
          <w:szCs w:val="28"/>
        </w:rPr>
        <w:t xml:space="preserve"> / П</w:t>
      </w:r>
      <w:r w:rsidR="004B0286">
        <w:rPr>
          <w:sz w:val="28"/>
          <w:szCs w:val="28"/>
        </w:rPr>
        <w:t>₁</w:t>
      </w:r>
      <w:r w:rsidRPr="00AE5510">
        <w:rPr>
          <w:sz w:val="28"/>
          <w:szCs w:val="28"/>
        </w:rPr>
        <w:t xml:space="preserve"> + </w:t>
      </w:r>
      <w:proofErr w:type="gramStart"/>
      <w:r w:rsidRPr="00AE5510">
        <w:rPr>
          <w:sz w:val="28"/>
          <w:szCs w:val="28"/>
        </w:rPr>
        <w:t>П</w:t>
      </w:r>
      <w:proofErr w:type="gramEnd"/>
      <w:r w:rsidR="004B0286">
        <w:rPr>
          <w:sz w:val="28"/>
          <w:szCs w:val="28"/>
        </w:rPr>
        <w:t>₂</w:t>
      </w:r>
      <w:r w:rsidRPr="00AE5510">
        <w:rPr>
          <w:sz w:val="28"/>
          <w:szCs w:val="28"/>
        </w:rPr>
        <w:t xml:space="preserve"> / Ф</w:t>
      </w:r>
      <w:r w:rsidR="004B0286">
        <w:rPr>
          <w:sz w:val="28"/>
          <w:szCs w:val="28"/>
        </w:rPr>
        <w:t>₂</w:t>
      </w:r>
      <w:r w:rsidRPr="00AE5510">
        <w:rPr>
          <w:sz w:val="28"/>
          <w:szCs w:val="28"/>
        </w:rPr>
        <w:t xml:space="preserve"> + ... ).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Оценка степени исполнения запланированного уровня расходов рассчитывается по формуле:</w:t>
      </w:r>
    </w:p>
    <w:p w:rsidR="00AE5510" w:rsidRDefault="004B0286" w:rsidP="004B0286">
      <w:pPr>
        <w:tabs>
          <w:tab w:val="left" w:pos="1418"/>
        </w:tabs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</w:rPr>
            <m:t>БЛ=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Л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БЛ</w:t>
      </w:r>
      <w:r w:rsidR="004B0286">
        <w:rPr>
          <w:sz w:val="28"/>
          <w:szCs w:val="28"/>
        </w:rPr>
        <w:t> </w:t>
      </w:r>
      <w:r w:rsidRPr="00AE5510">
        <w:rPr>
          <w:sz w:val="28"/>
          <w:szCs w:val="28"/>
        </w:rPr>
        <w:t>–</w:t>
      </w:r>
      <w:r w:rsidR="004B0286">
        <w:rPr>
          <w:sz w:val="28"/>
          <w:szCs w:val="28"/>
        </w:rPr>
        <w:t> </w:t>
      </w:r>
      <w:r w:rsidRPr="00AE5510">
        <w:rPr>
          <w:sz w:val="28"/>
          <w:szCs w:val="28"/>
        </w:rPr>
        <w:t>показатель исполнения запланированного уровня расходов;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 – </w:t>
      </w:r>
      <w:r w:rsidR="00AE5510" w:rsidRPr="00AE5510">
        <w:rPr>
          <w:sz w:val="28"/>
          <w:szCs w:val="28"/>
        </w:rPr>
        <w:t>фактическое освоение средств по Программе в отчетном периоде;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 </w:t>
      </w:r>
      <w:r w:rsidR="00AE5510" w:rsidRPr="00AE551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AE5510" w:rsidRPr="00AE5510">
        <w:rPr>
          <w:sz w:val="28"/>
          <w:szCs w:val="28"/>
        </w:rPr>
        <w:t>планируемые расходы на реализацию Программы в отчетном периоде.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 xml:space="preserve">В </w:t>
      </w:r>
      <w:proofErr w:type="gramStart"/>
      <w:r w:rsidRPr="00AE5510">
        <w:rPr>
          <w:sz w:val="28"/>
          <w:szCs w:val="28"/>
        </w:rPr>
        <w:t>случае</w:t>
      </w:r>
      <w:proofErr w:type="gramEnd"/>
      <w:r w:rsidRPr="00AE5510">
        <w:rPr>
          <w:sz w:val="28"/>
          <w:szCs w:val="28"/>
        </w:rPr>
        <w:t xml:space="preserve"> когда БЛ &lt; 1 за счет экономии бюджетных средств при условии выполнения всех мероприятий и индикаторов (показателей), то считается, что БЛ = 1.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gramStart"/>
      <w:r w:rsidRPr="00AE5510">
        <w:rPr>
          <w:sz w:val="28"/>
          <w:szCs w:val="28"/>
        </w:rPr>
        <w:t xml:space="preserve">В случае </w:t>
      </w:r>
      <w:proofErr w:type="spellStart"/>
      <w:r w:rsidRPr="00AE5510">
        <w:rPr>
          <w:sz w:val="28"/>
          <w:szCs w:val="28"/>
        </w:rPr>
        <w:t>неосвоения</w:t>
      </w:r>
      <w:proofErr w:type="spellEnd"/>
      <w:r w:rsidRPr="00AE5510">
        <w:rPr>
          <w:sz w:val="28"/>
          <w:szCs w:val="28"/>
        </w:rPr>
        <w:t xml:space="preserve"> средств бюджета муниципального района, источником финансового обеспечения которых явились поступившие в бюджет муниципального района в ноябре-декабре отчетного года средства краевого и (или) федерального бюджета, предоставленные муниципальному району в соответствии с правовыми актами Хабаровского края, Российской Федерации, соглашениями с краевыми, федеральными органами исполнительной власти, значение Л подлежит уменьшению на сумму вышеуказанных неосвоенных средств.</w:t>
      </w:r>
      <w:proofErr w:type="gramEnd"/>
      <w:r w:rsidRPr="00AE5510">
        <w:rPr>
          <w:sz w:val="28"/>
          <w:szCs w:val="28"/>
        </w:rPr>
        <w:t xml:space="preserve"> Обоснования внесения в подсчет Л изменений отражаются ответственным исполнителем в пояснительной записке годового отчета о ходе реализации Программы.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 xml:space="preserve">Оценка </w:t>
      </w:r>
      <w:proofErr w:type="gramStart"/>
      <w:r w:rsidRPr="00AE5510">
        <w:rPr>
          <w:sz w:val="28"/>
          <w:szCs w:val="28"/>
        </w:rPr>
        <w:t>степени своевременности реализации мероприятий подпрограмм</w:t>
      </w:r>
      <w:proofErr w:type="gramEnd"/>
      <w:r w:rsidRPr="00AE5510">
        <w:rPr>
          <w:sz w:val="28"/>
          <w:szCs w:val="28"/>
        </w:rPr>
        <w:t xml:space="preserve"> и (или) основных мероприятий Программы (далее – мероприятия Программы) осуществляется на основе показателей соблюдения установленных сроков начала и завершения реализации мероприятий Программы.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 xml:space="preserve">Оценка </w:t>
      </w:r>
      <w:proofErr w:type="gramStart"/>
      <w:r w:rsidRPr="00AE5510">
        <w:rPr>
          <w:sz w:val="28"/>
          <w:szCs w:val="28"/>
        </w:rPr>
        <w:t>степени своевременности реализации мероприятий Программы</w:t>
      </w:r>
      <w:proofErr w:type="gramEnd"/>
      <w:r w:rsidRPr="00AE5510">
        <w:rPr>
          <w:sz w:val="28"/>
          <w:szCs w:val="28"/>
        </w:rPr>
        <w:t xml:space="preserve"> рассчитывается по формуле:</w:t>
      </w:r>
    </w:p>
    <w:p w:rsidR="00AE5510" w:rsidRDefault="003E5E13" w:rsidP="004B0286">
      <w:pPr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ССН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ССЗ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факт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2×М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AE5510">
        <w:rPr>
          <w:sz w:val="28"/>
          <w:szCs w:val="28"/>
        </w:rPr>
        <w:t>СС</w:t>
      </w:r>
      <w:r w:rsidRPr="004B0286">
        <w:rPr>
          <w:sz w:val="28"/>
          <w:szCs w:val="28"/>
          <w:vertAlign w:val="subscript"/>
        </w:rPr>
        <w:t>м</w:t>
      </w:r>
      <w:proofErr w:type="spellEnd"/>
      <w:r w:rsidR="004B0286">
        <w:rPr>
          <w:sz w:val="28"/>
          <w:szCs w:val="28"/>
        </w:rPr>
        <w:t> </w:t>
      </w:r>
      <w:r w:rsidRPr="00AE5510">
        <w:rPr>
          <w:sz w:val="28"/>
          <w:szCs w:val="28"/>
        </w:rPr>
        <w:t>–</w:t>
      </w:r>
      <w:r w:rsidR="004B0286">
        <w:rPr>
          <w:sz w:val="28"/>
          <w:szCs w:val="28"/>
        </w:rPr>
        <w:t> </w:t>
      </w:r>
      <w:r w:rsidRPr="00AE5510">
        <w:rPr>
          <w:sz w:val="28"/>
          <w:szCs w:val="28"/>
        </w:rPr>
        <w:t>показатель своевременности реализации мероприятий Программы;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AE5510">
        <w:rPr>
          <w:sz w:val="28"/>
          <w:szCs w:val="28"/>
        </w:rPr>
        <w:lastRenderedPageBreak/>
        <w:t>ССН</w:t>
      </w:r>
      <w:r w:rsidRPr="004B0286">
        <w:rPr>
          <w:sz w:val="28"/>
          <w:szCs w:val="28"/>
          <w:vertAlign w:val="subscript"/>
        </w:rPr>
        <w:t>факт</w:t>
      </w:r>
      <w:proofErr w:type="spellEnd"/>
      <w:r w:rsidR="004B0286">
        <w:rPr>
          <w:sz w:val="28"/>
          <w:szCs w:val="28"/>
        </w:rPr>
        <w:t> </w:t>
      </w:r>
      <w:r w:rsidRPr="00AE5510">
        <w:rPr>
          <w:sz w:val="28"/>
          <w:szCs w:val="28"/>
        </w:rPr>
        <w:t>–</w:t>
      </w:r>
      <w:r w:rsidR="004B0286">
        <w:rPr>
          <w:sz w:val="28"/>
          <w:szCs w:val="28"/>
        </w:rPr>
        <w:t> </w:t>
      </w:r>
      <w:r w:rsidRPr="00AE5510">
        <w:rPr>
          <w:sz w:val="28"/>
          <w:szCs w:val="28"/>
        </w:rPr>
        <w:t>количество мероприятий Программы, выполненных с соблюдением установленных сроков начала реализации;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AE5510">
        <w:rPr>
          <w:sz w:val="28"/>
          <w:szCs w:val="28"/>
        </w:rPr>
        <w:t>ССЗ</w:t>
      </w:r>
      <w:r w:rsidRPr="004B0286">
        <w:rPr>
          <w:sz w:val="28"/>
          <w:szCs w:val="28"/>
          <w:vertAlign w:val="subscript"/>
        </w:rPr>
        <w:t>факт</w:t>
      </w:r>
      <w:proofErr w:type="spellEnd"/>
      <w:r w:rsidR="004B0286">
        <w:rPr>
          <w:sz w:val="28"/>
          <w:szCs w:val="28"/>
        </w:rPr>
        <w:t> – </w:t>
      </w:r>
      <w:r w:rsidRPr="00AE5510">
        <w:rPr>
          <w:sz w:val="28"/>
          <w:szCs w:val="28"/>
        </w:rPr>
        <w:t>количество мероприятий Программы, завершенных с соблюдением установленных сроков;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 – </w:t>
      </w:r>
      <w:r w:rsidR="00AE5510" w:rsidRPr="00AE5510">
        <w:rPr>
          <w:sz w:val="28"/>
          <w:szCs w:val="28"/>
        </w:rPr>
        <w:t>количество мероприятий Программы.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В расчет принимаются: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AE5510" w:rsidRPr="00AE5510">
        <w:rPr>
          <w:sz w:val="28"/>
          <w:szCs w:val="28"/>
        </w:rPr>
        <w:t xml:space="preserve">мероприятия Программы, реализуемые в текущем году, то есть плановые сроки </w:t>
      </w:r>
      <w:proofErr w:type="gramStart"/>
      <w:r w:rsidR="00AE5510" w:rsidRPr="00AE5510">
        <w:rPr>
          <w:sz w:val="28"/>
          <w:szCs w:val="28"/>
        </w:rPr>
        <w:t>начала</w:t>
      </w:r>
      <w:proofErr w:type="gramEnd"/>
      <w:r w:rsidR="00AE5510" w:rsidRPr="00AE5510">
        <w:rPr>
          <w:sz w:val="28"/>
          <w:szCs w:val="28"/>
        </w:rPr>
        <w:t xml:space="preserve"> и окончания их реализации соответствуют текущему году, за который проводится оценка эффективности реализации Программы;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AE5510" w:rsidRPr="00AE5510">
        <w:rPr>
          <w:sz w:val="28"/>
          <w:szCs w:val="28"/>
        </w:rPr>
        <w:t>переходящие мероприятия Программы, если: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E5510" w:rsidRPr="00AE5510">
        <w:rPr>
          <w:sz w:val="28"/>
          <w:szCs w:val="28"/>
        </w:rPr>
        <w:t>в Программе на весь период ее реализации предусмотрены мероприятия организационно-методического характера без финансирования (например, ежегодное проведение совещаний, конференций, заключение соглашений, организация работы комиссий), то выполнение этих мероприятий оценивается в соответствии с выполнением планов (графиков) работ ответственных исполнителей (соисполнителей), запланированных на текущий год;</w:t>
      </w:r>
    </w:p>
    <w:p w:rsidR="00AE5510" w:rsidRPr="00AE5510" w:rsidRDefault="004B0286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E5510" w:rsidRPr="00AE5510">
        <w:rPr>
          <w:sz w:val="28"/>
          <w:szCs w:val="28"/>
        </w:rPr>
        <w:t>в Программе на весь период ее реализации предусмотрено финансирование мероприятий Программы (например, ежегодное проведение текущих, капитальных ремонтов, укрепление материально-технической базы подведомственных учреждений, ежегодное предоставление субсидий и других видов поддержки), то выполнение этих мероприятий оценивается в соответствии с выполнением планов (графиков) работ ответственных исполнителей, соисполнителей, участников.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Расчет интегральной оценки эффективности реализации Программы осуществляется по формуле:</w:t>
      </w:r>
    </w:p>
    <w:p w:rsidR="00AE5510" w:rsidRDefault="003E5E13" w:rsidP="004B0286">
      <w:pPr>
        <w:tabs>
          <w:tab w:val="left" w:pos="1418"/>
        </w:tabs>
        <w:spacing w:before="120" w:after="120"/>
        <w:ind w:left="709"/>
        <w:jc w:val="both"/>
        <w:rPr>
          <w:sz w:val="28"/>
          <w:szCs w:val="28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О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и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=0,6×ДИ+0,25×БЛ+0,15×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СС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 где:</m:t>
          </m:r>
        </m:oMath>
      </m:oMathPara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AE5510">
        <w:rPr>
          <w:sz w:val="28"/>
          <w:szCs w:val="28"/>
        </w:rPr>
        <w:t>О</w:t>
      </w:r>
      <w:r w:rsidRPr="00C83BEE">
        <w:rPr>
          <w:sz w:val="28"/>
          <w:szCs w:val="28"/>
          <w:vertAlign w:val="subscript"/>
        </w:rPr>
        <w:t>и</w:t>
      </w:r>
      <w:proofErr w:type="spellEnd"/>
      <w:r w:rsidR="00C83BEE">
        <w:rPr>
          <w:sz w:val="28"/>
          <w:szCs w:val="28"/>
        </w:rPr>
        <w:t> </w:t>
      </w:r>
      <w:r w:rsidRPr="00AE5510">
        <w:rPr>
          <w:sz w:val="28"/>
          <w:szCs w:val="28"/>
        </w:rPr>
        <w:t>–</w:t>
      </w:r>
      <w:r w:rsidR="00C83BEE">
        <w:rPr>
          <w:sz w:val="28"/>
          <w:szCs w:val="28"/>
        </w:rPr>
        <w:t> </w:t>
      </w:r>
      <w:r w:rsidRPr="00AE5510">
        <w:rPr>
          <w:sz w:val="28"/>
          <w:szCs w:val="28"/>
        </w:rPr>
        <w:t>показатель интегральной оценки эффективности реализации Программы;</w:t>
      </w:r>
    </w:p>
    <w:p w:rsidR="00AE5510" w:rsidRPr="00AE5510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 </w:t>
      </w:r>
      <w:r w:rsidR="00AE5510" w:rsidRPr="00AE551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AE5510" w:rsidRPr="00AE5510">
        <w:rPr>
          <w:sz w:val="28"/>
          <w:szCs w:val="28"/>
        </w:rPr>
        <w:t>показатель достижения плановых значений показателей (индикаторов) Программы;</w:t>
      </w:r>
    </w:p>
    <w:p w:rsidR="00AE5510" w:rsidRPr="00AE5510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 </w:t>
      </w:r>
      <w:r w:rsidR="00AE5510" w:rsidRPr="00AE5510">
        <w:rPr>
          <w:sz w:val="28"/>
          <w:szCs w:val="28"/>
        </w:rPr>
        <w:t>–</w:t>
      </w:r>
      <w:r>
        <w:rPr>
          <w:sz w:val="28"/>
          <w:szCs w:val="28"/>
        </w:rPr>
        <w:t> </w:t>
      </w:r>
      <w:r w:rsidR="00AE5510" w:rsidRPr="00AE5510">
        <w:rPr>
          <w:sz w:val="28"/>
          <w:szCs w:val="28"/>
        </w:rPr>
        <w:t xml:space="preserve">показатель </w:t>
      </w:r>
      <w:proofErr w:type="gramStart"/>
      <w:r w:rsidR="00AE5510" w:rsidRPr="00AE5510">
        <w:rPr>
          <w:sz w:val="28"/>
          <w:szCs w:val="28"/>
        </w:rPr>
        <w:t>исполнения запланированного уровня расходов бюджета сельского поселения</w:t>
      </w:r>
      <w:proofErr w:type="gramEnd"/>
      <w:r w:rsidR="00AE5510" w:rsidRPr="00AE5510">
        <w:rPr>
          <w:sz w:val="28"/>
          <w:szCs w:val="28"/>
        </w:rPr>
        <w:t>;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proofErr w:type="spellStart"/>
      <w:r w:rsidRPr="00AE5510">
        <w:rPr>
          <w:sz w:val="28"/>
          <w:szCs w:val="28"/>
        </w:rPr>
        <w:t>СС</w:t>
      </w:r>
      <w:r w:rsidRPr="00C83BEE">
        <w:rPr>
          <w:sz w:val="28"/>
          <w:szCs w:val="28"/>
          <w:vertAlign w:val="subscript"/>
        </w:rPr>
        <w:t>м</w:t>
      </w:r>
      <w:proofErr w:type="spellEnd"/>
      <w:r w:rsidR="00C83BEE">
        <w:rPr>
          <w:sz w:val="28"/>
          <w:szCs w:val="28"/>
        </w:rPr>
        <w:t> </w:t>
      </w:r>
      <w:r w:rsidRPr="00AE5510">
        <w:rPr>
          <w:sz w:val="28"/>
          <w:szCs w:val="28"/>
        </w:rPr>
        <w:t>–</w:t>
      </w:r>
      <w:r w:rsidR="00C83BEE">
        <w:rPr>
          <w:sz w:val="28"/>
          <w:szCs w:val="28"/>
        </w:rPr>
        <w:t> </w:t>
      </w:r>
      <w:r w:rsidRPr="00AE5510">
        <w:rPr>
          <w:sz w:val="28"/>
          <w:szCs w:val="28"/>
        </w:rPr>
        <w:t>показатель своевременности реализации мероприятий Программы.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По результатам оценки эффективности Программы могут быть сделаны следующие выводы:</w:t>
      </w:r>
    </w:p>
    <w:p w:rsidR="00AE5510" w:rsidRPr="00AE5510" w:rsidRDefault="00AE5510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 w:rsidRPr="00AE5510">
        <w:rPr>
          <w:sz w:val="28"/>
          <w:szCs w:val="28"/>
        </w:rPr>
        <w:t>-</w:t>
      </w:r>
      <w:r w:rsidR="00C83BEE">
        <w:rPr>
          <w:sz w:val="28"/>
          <w:szCs w:val="28"/>
        </w:rPr>
        <w:t> </w:t>
      </w:r>
      <w:r w:rsidRPr="00AE5510">
        <w:rPr>
          <w:sz w:val="28"/>
          <w:szCs w:val="28"/>
        </w:rPr>
        <w:t xml:space="preserve">эффективность находится на уровне запланированной – при </w:t>
      </w:r>
      <w:proofErr w:type="spellStart"/>
      <w:r w:rsidRPr="00AE5510">
        <w:rPr>
          <w:sz w:val="28"/>
          <w:szCs w:val="28"/>
        </w:rPr>
        <w:t>О</w:t>
      </w:r>
      <w:r w:rsidRPr="00C83BEE">
        <w:rPr>
          <w:sz w:val="28"/>
          <w:szCs w:val="28"/>
          <w:vertAlign w:val="subscript"/>
        </w:rPr>
        <w:t>и</w:t>
      </w:r>
      <w:proofErr w:type="spellEnd"/>
      <w:r w:rsidRPr="00AE5510">
        <w:rPr>
          <w:sz w:val="28"/>
          <w:szCs w:val="28"/>
        </w:rPr>
        <w:t xml:space="preserve"> = 1;</w:t>
      </w:r>
    </w:p>
    <w:p w:rsidR="00AE5510" w:rsidRPr="00AE5510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E5510" w:rsidRPr="00AE5510">
        <w:rPr>
          <w:sz w:val="28"/>
          <w:szCs w:val="28"/>
        </w:rPr>
        <w:t xml:space="preserve">эффективность повысилась – при </w:t>
      </w:r>
      <w:proofErr w:type="spellStart"/>
      <w:r w:rsidR="00AE5510" w:rsidRPr="00AE5510">
        <w:rPr>
          <w:sz w:val="28"/>
          <w:szCs w:val="28"/>
        </w:rPr>
        <w:t>О</w:t>
      </w:r>
      <w:r w:rsidR="00AE5510" w:rsidRPr="00C83BEE">
        <w:rPr>
          <w:sz w:val="28"/>
          <w:szCs w:val="28"/>
          <w:vertAlign w:val="subscript"/>
        </w:rPr>
        <w:t>и</w:t>
      </w:r>
      <w:proofErr w:type="spellEnd"/>
      <w:r w:rsidR="00AE5510" w:rsidRPr="00AE5510">
        <w:rPr>
          <w:sz w:val="28"/>
          <w:szCs w:val="28"/>
        </w:rPr>
        <w:t xml:space="preserve"> &gt; 1;</w:t>
      </w:r>
    </w:p>
    <w:p w:rsidR="00AE5510" w:rsidRPr="00AE5510" w:rsidRDefault="00C83BEE" w:rsidP="004B0286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AE5510" w:rsidRPr="00AE5510">
        <w:rPr>
          <w:sz w:val="28"/>
          <w:szCs w:val="28"/>
        </w:rPr>
        <w:t xml:space="preserve">эффективность снизилась – при </w:t>
      </w:r>
      <w:proofErr w:type="spellStart"/>
      <w:r w:rsidR="00AE5510" w:rsidRPr="00AE5510">
        <w:rPr>
          <w:sz w:val="28"/>
          <w:szCs w:val="28"/>
        </w:rPr>
        <w:t>О</w:t>
      </w:r>
      <w:r w:rsidR="00AE5510" w:rsidRPr="00C83BEE">
        <w:rPr>
          <w:sz w:val="28"/>
          <w:szCs w:val="28"/>
          <w:vertAlign w:val="subscript"/>
        </w:rPr>
        <w:t>и</w:t>
      </w:r>
      <w:proofErr w:type="spellEnd"/>
      <w:r w:rsidR="00AE5510" w:rsidRPr="00AE5510">
        <w:rPr>
          <w:sz w:val="28"/>
          <w:szCs w:val="28"/>
        </w:rPr>
        <w:t xml:space="preserve"> &lt; 1.</w:t>
      </w:r>
    </w:p>
    <w:p w:rsidR="00BE43AD" w:rsidRDefault="00BE43AD" w:rsidP="00DA08B3">
      <w:pPr>
        <w:autoSpaceDE w:val="0"/>
        <w:autoSpaceDN w:val="0"/>
        <w:adjustRightInd w:val="0"/>
        <w:ind w:firstLine="709"/>
        <w:outlineLvl w:val="1"/>
        <w:rPr>
          <w:bCs/>
          <w:sz w:val="28"/>
          <w:szCs w:val="28"/>
        </w:rPr>
      </w:pPr>
    </w:p>
    <w:sectPr w:rsidR="00BE43AD" w:rsidSect="003D76A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8F2" w:rsidRDefault="007138F2">
      <w:r>
        <w:separator/>
      </w:r>
    </w:p>
  </w:endnote>
  <w:endnote w:type="continuationSeparator" w:id="0">
    <w:p w:rsidR="007138F2" w:rsidRDefault="00713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E3E" w:rsidRPr="00B80E3E" w:rsidRDefault="00B80E3E" w:rsidP="00B80E3E">
    <w:pPr>
      <w:pStyle w:val="ad"/>
      <w:jc w:val="center"/>
      <w:rPr>
        <w:sz w:val="28"/>
        <w:szCs w:val="28"/>
      </w:rPr>
    </w:pPr>
    <w:r w:rsidRPr="00B80E3E">
      <w:rPr>
        <w:sz w:val="28"/>
        <w:szCs w:val="28"/>
      </w:rPr>
      <w:t>с. Богородское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8F2" w:rsidRDefault="007138F2">
      <w:r>
        <w:separator/>
      </w:r>
    </w:p>
  </w:footnote>
  <w:footnote w:type="continuationSeparator" w:id="0">
    <w:p w:rsidR="007138F2" w:rsidRDefault="00713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9329770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1C2B" w:rsidRPr="00131731" w:rsidRDefault="003E5E13" w:rsidP="00131731">
        <w:pPr>
          <w:pStyle w:val="a3"/>
          <w:jc w:val="center"/>
          <w:rPr>
            <w:sz w:val="28"/>
            <w:szCs w:val="28"/>
          </w:rPr>
        </w:pPr>
        <w:r w:rsidRPr="00131731">
          <w:rPr>
            <w:rFonts w:ascii="Times New Roman" w:hAnsi="Times New Roman"/>
            <w:sz w:val="28"/>
            <w:szCs w:val="28"/>
          </w:rPr>
          <w:fldChar w:fldCharType="begin"/>
        </w:r>
        <w:r w:rsidR="00131731" w:rsidRPr="0013173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31731">
          <w:rPr>
            <w:rFonts w:ascii="Times New Roman" w:hAnsi="Times New Roman"/>
            <w:sz w:val="28"/>
            <w:szCs w:val="28"/>
          </w:rPr>
          <w:fldChar w:fldCharType="separate"/>
        </w:r>
        <w:r w:rsidR="00B80E3E">
          <w:rPr>
            <w:rFonts w:ascii="Times New Roman" w:hAnsi="Times New Roman"/>
            <w:noProof/>
            <w:sz w:val="28"/>
            <w:szCs w:val="28"/>
          </w:rPr>
          <w:t>2</w:t>
        </w:r>
        <w:r w:rsidRPr="0013173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A216A"/>
    <w:multiLevelType w:val="hybridMultilevel"/>
    <w:tmpl w:val="9EFC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00C15"/>
    <w:multiLevelType w:val="hybridMultilevel"/>
    <w:tmpl w:val="D3587542"/>
    <w:lvl w:ilvl="0" w:tplc="F4A2A086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24B205EC"/>
    <w:multiLevelType w:val="hybridMultilevel"/>
    <w:tmpl w:val="CDF0F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E5149"/>
    <w:multiLevelType w:val="hybridMultilevel"/>
    <w:tmpl w:val="DCD8FE74"/>
    <w:lvl w:ilvl="0" w:tplc="7E7245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94EBB"/>
    <w:multiLevelType w:val="hybridMultilevel"/>
    <w:tmpl w:val="EFD67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F11BF"/>
    <w:multiLevelType w:val="hybridMultilevel"/>
    <w:tmpl w:val="80825F1E"/>
    <w:lvl w:ilvl="0" w:tplc="8238123A">
      <w:start w:val="1"/>
      <w:numFmt w:val="decimal"/>
      <w:lvlText w:val="%1."/>
      <w:lvlJc w:val="left"/>
      <w:pPr>
        <w:ind w:left="4585" w:hanging="6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6">
    <w:nsid w:val="67713A24"/>
    <w:multiLevelType w:val="hybridMultilevel"/>
    <w:tmpl w:val="159C7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630"/>
    <w:rsid w:val="0001592E"/>
    <w:rsid w:val="000352CA"/>
    <w:rsid w:val="0007532C"/>
    <w:rsid w:val="000F5826"/>
    <w:rsid w:val="00106D10"/>
    <w:rsid w:val="00107C4E"/>
    <w:rsid w:val="00122B90"/>
    <w:rsid w:val="00131731"/>
    <w:rsid w:val="00137C31"/>
    <w:rsid w:val="00143D92"/>
    <w:rsid w:val="001611CF"/>
    <w:rsid w:val="00174A1C"/>
    <w:rsid w:val="001A2EC1"/>
    <w:rsid w:val="001B64AA"/>
    <w:rsid w:val="001F7FC8"/>
    <w:rsid w:val="00214853"/>
    <w:rsid w:val="00276209"/>
    <w:rsid w:val="00281484"/>
    <w:rsid w:val="002A2823"/>
    <w:rsid w:val="002A7B85"/>
    <w:rsid w:val="002C304E"/>
    <w:rsid w:val="002D2751"/>
    <w:rsid w:val="003236E8"/>
    <w:rsid w:val="003322F9"/>
    <w:rsid w:val="00333223"/>
    <w:rsid w:val="00345CEA"/>
    <w:rsid w:val="0035653F"/>
    <w:rsid w:val="00362A06"/>
    <w:rsid w:val="00395828"/>
    <w:rsid w:val="003B1184"/>
    <w:rsid w:val="003B541A"/>
    <w:rsid w:val="003D76A0"/>
    <w:rsid w:val="003E5E13"/>
    <w:rsid w:val="0042214A"/>
    <w:rsid w:val="00436FCA"/>
    <w:rsid w:val="004528C2"/>
    <w:rsid w:val="0045497D"/>
    <w:rsid w:val="00473E88"/>
    <w:rsid w:val="004B0286"/>
    <w:rsid w:val="004C0003"/>
    <w:rsid w:val="004C077E"/>
    <w:rsid w:val="004C0A93"/>
    <w:rsid w:val="004C4913"/>
    <w:rsid w:val="004E2A0C"/>
    <w:rsid w:val="004E6BF5"/>
    <w:rsid w:val="004F1C2B"/>
    <w:rsid w:val="004F3DD6"/>
    <w:rsid w:val="00523C9C"/>
    <w:rsid w:val="005329EE"/>
    <w:rsid w:val="00534618"/>
    <w:rsid w:val="00565B80"/>
    <w:rsid w:val="0058283B"/>
    <w:rsid w:val="00593F67"/>
    <w:rsid w:val="005B56BA"/>
    <w:rsid w:val="005C270A"/>
    <w:rsid w:val="0061121D"/>
    <w:rsid w:val="0063585E"/>
    <w:rsid w:val="006422C3"/>
    <w:rsid w:val="0065649F"/>
    <w:rsid w:val="00677644"/>
    <w:rsid w:val="006D503B"/>
    <w:rsid w:val="006D5B2D"/>
    <w:rsid w:val="007138F2"/>
    <w:rsid w:val="007138F4"/>
    <w:rsid w:val="00714433"/>
    <w:rsid w:val="00721BCA"/>
    <w:rsid w:val="00752534"/>
    <w:rsid w:val="007545AA"/>
    <w:rsid w:val="00760D6A"/>
    <w:rsid w:val="00771850"/>
    <w:rsid w:val="007A69BB"/>
    <w:rsid w:val="007E41F0"/>
    <w:rsid w:val="00802188"/>
    <w:rsid w:val="008131A1"/>
    <w:rsid w:val="00853786"/>
    <w:rsid w:val="00881C66"/>
    <w:rsid w:val="00892627"/>
    <w:rsid w:val="008A682C"/>
    <w:rsid w:val="008E6057"/>
    <w:rsid w:val="009460DC"/>
    <w:rsid w:val="00983BC3"/>
    <w:rsid w:val="00993646"/>
    <w:rsid w:val="009B0CC5"/>
    <w:rsid w:val="00A3092B"/>
    <w:rsid w:val="00A544F6"/>
    <w:rsid w:val="00A6401E"/>
    <w:rsid w:val="00A916A7"/>
    <w:rsid w:val="00A929A7"/>
    <w:rsid w:val="00AA43FF"/>
    <w:rsid w:val="00AC1630"/>
    <w:rsid w:val="00AC59E6"/>
    <w:rsid w:val="00AE5510"/>
    <w:rsid w:val="00B15754"/>
    <w:rsid w:val="00B6631E"/>
    <w:rsid w:val="00B80E3E"/>
    <w:rsid w:val="00B93A27"/>
    <w:rsid w:val="00BA2662"/>
    <w:rsid w:val="00BA4485"/>
    <w:rsid w:val="00BD351B"/>
    <w:rsid w:val="00BE3895"/>
    <w:rsid w:val="00BE43AD"/>
    <w:rsid w:val="00BF16BC"/>
    <w:rsid w:val="00BF26AD"/>
    <w:rsid w:val="00BF6E62"/>
    <w:rsid w:val="00C103AB"/>
    <w:rsid w:val="00C153BD"/>
    <w:rsid w:val="00C76939"/>
    <w:rsid w:val="00C81A14"/>
    <w:rsid w:val="00C83BEE"/>
    <w:rsid w:val="00C9546E"/>
    <w:rsid w:val="00CA1F27"/>
    <w:rsid w:val="00CA2B13"/>
    <w:rsid w:val="00CE39C4"/>
    <w:rsid w:val="00D00E93"/>
    <w:rsid w:val="00D01741"/>
    <w:rsid w:val="00D02DE7"/>
    <w:rsid w:val="00D417AD"/>
    <w:rsid w:val="00D61E5A"/>
    <w:rsid w:val="00D623F2"/>
    <w:rsid w:val="00D86CA7"/>
    <w:rsid w:val="00DA08B3"/>
    <w:rsid w:val="00DA6ACA"/>
    <w:rsid w:val="00DF3B73"/>
    <w:rsid w:val="00DF5EBA"/>
    <w:rsid w:val="00E02805"/>
    <w:rsid w:val="00E13DF6"/>
    <w:rsid w:val="00E17488"/>
    <w:rsid w:val="00E213B4"/>
    <w:rsid w:val="00E241F9"/>
    <w:rsid w:val="00E25D72"/>
    <w:rsid w:val="00E367AC"/>
    <w:rsid w:val="00E63EA8"/>
    <w:rsid w:val="00E97DFB"/>
    <w:rsid w:val="00EC5D98"/>
    <w:rsid w:val="00ED6541"/>
    <w:rsid w:val="00EE43C8"/>
    <w:rsid w:val="00F1509E"/>
    <w:rsid w:val="00F21D89"/>
    <w:rsid w:val="00F465EC"/>
    <w:rsid w:val="00F57827"/>
    <w:rsid w:val="00F9190A"/>
    <w:rsid w:val="00FA06BC"/>
    <w:rsid w:val="00FA58A4"/>
    <w:rsid w:val="00FD1E31"/>
    <w:rsid w:val="00FD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1F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43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43FF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AA43FF"/>
    <w:pPr>
      <w:spacing w:before="100" w:beforeAutospacing="1" w:after="100" w:afterAutospacing="1"/>
    </w:pPr>
  </w:style>
  <w:style w:type="paragraph" w:customStyle="1" w:styleId="ConsPlusCell">
    <w:name w:val="ConsPlusCell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AA4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6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9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241F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39"/>
    <w:rsid w:val="00E367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A3092B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E5510"/>
    <w:rPr>
      <w:color w:val="808080"/>
    </w:rPr>
  </w:style>
  <w:style w:type="paragraph" w:styleId="ad">
    <w:name w:val="footer"/>
    <w:basedOn w:val="a"/>
    <w:link w:val="ae"/>
    <w:uiPriority w:val="99"/>
    <w:semiHidden/>
    <w:unhideWhenUsed/>
    <w:rsid w:val="004F1C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F1C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241F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A43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AA4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43FF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43FF"/>
    <w:rPr>
      <w:rFonts w:ascii="Calibri" w:eastAsia="Calibri" w:hAnsi="Calibri" w:cs="Times New Roman"/>
      <w:lang w:val="x-none"/>
    </w:rPr>
  </w:style>
  <w:style w:type="paragraph" w:styleId="a5">
    <w:name w:val="No Spacing"/>
    <w:uiPriority w:val="1"/>
    <w:qFormat/>
    <w:rsid w:val="00AA4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AA43FF"/>
    <w:pPr>
      <w:spacing w:before="100" w:beforeAutospacing="1" w:after="100" w:afterAutospacing="1"/>
    </w:pPr>
  </w:style>
  <w:style w:type="paragraph" w:customStyle="1" w:styleId="ConsPlusCell">
    <w:name w:val="ConsPlusCell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A43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uiPriority w:val="99"/>
    <w:rsid w:val="00AA43F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7693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69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241F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FAFAE-FEF7-4B41-BDF0-827C3669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RaGeranew</cp:lastModifiedBy>
  <cp:revision>2</cp:revision>
  <cp:lastPrinted>2022-06-24T01:43:00Z</cp:lastPrinted>
  <dcterms:created xsi:type="dcterms:W3CDTF">2022-07-01T02:27:00Z</dcterms:created>
  <dcterms:modified xsi:type="dcterms:W3CDTF">2022-07-01T02:27:00Z</dcterms:modified>
</cp:coreProperties>
</file>